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B55B" w14:textId="10AE0D5D" w:rsidR="00BB0E55" w:rsidRDefault="00BB0E55" w:rsidP="00754D50">
      <w:pPr>
        <w:autoSpaceDE w:val="0"/>
        <w:autoSpaceDN w:val="0"/>
        <w:adjustRightInd w:val="0"/>
        <w:outlineLvl w:val="0"/>
        <w:rPr>
          <w:rFonts w:ascii="Calibri" w:hAnsi="Calibri" w:cs="Arial"/>
          <w:b/>
          <w:color w:val="000000"/>
          <w:sz w:val="28"/>
          <w:szCs w:val="28"/>
        </w:rPr>
      </w:pPr>
    </w:p>
    <w:p w14:paraId="57D64E88" w14:textId="77777777" w:rsidR="00BB0E55" w:rsidRPr="00BB0E55" w:rsidRDefault="00BB0E55" w:rsidP="00754D50">
      <w:pPr>
        <w:rPr>
          <w:rFonts w:ascii="Calibri" w:hAnsi="Calibri" w:cs="Arial"/>
          <w:sz w:val="28"/>
          <w:szCs w:val="28"/>
        </w:rPr>
      </w:pPr>
    </w:p>
    <w:p w14:paraId="538F9584" w14:textId="77777777" w:rsidR="00BB0E55" w:rsidRPr="00BB0E55" w:rsidRDefault="00BB0E55" w:rsidP="00754D50">
      <w:pPr>
        <w:rPr>
          <w:rFonts w:ascii="Calibri" w:hAnsi="Calibri" w:cs="Arial"/>
          <w:sz w:val="28"/>
          <w:szCs w:val="28"/>
        </w:rPr>
      </w:pPr>
    </w:p>
    <w:p w14:paraId="4667C830" w14:textId="77777777" w:rsidR="00BB0E55" w:rsidRPr="00BB0E55" w:rsidRDefault="00BB0E55" w:rsidP="00754D50">
      <w:pPr>
        <w:rPr>
          <w:rFonts w:ascii="Calibri" w:hAnsi="Calibri" w:cs="Arial"/>
          <w:sz w:val="28"/>
          <w:szCs w:val="28"/>
        </w:rPr>
      </w:pPr>
    </w:p>
    <w:p w14:paraId="1677AE1C" w14:textId="0A783907" w:rsidR="00BB0E55" w:rsidRPr="00BB0E55" w:rsidRDefault="0058675C" w:rsidP="00754D50">
      <w:pPr>
        <w:rPr>
          <w:rFonts w:ascii="Calibri" w:hAnsi="Calibri" w:cs="Arial"/>
          <w:sz w:val="28"/>
          <w:szCs w:val="28"/>
        </w:rPr>
      </w:pPr>
      <w:r>
        <w:rPr>
          <w:rFonts w:ascii="Calibri" w:hAnsi="Calibri" w:cs="Arial"/>
          <w:noProof/>
          <w:sz w:val="28"/>
          <w:szCs w:val="28"/>
        </w:rPr>
        <w:drawing>
          <wp:inline distT="0" distB="0" distL="0" distR="0" wp14:anchorId="4626F226" wp14:editId="17123AA5">
            <wp:extent cx="5556250" cy="1739994"/>
            <wp:effectExtent l="0" t="0" r="6350" b="0"/>
            <wp:docPr id="227614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305" cy="1752538"/>
                    </a:xfrm>
                    <a:prstGeom prst="rect">
                      <a:avLst/>
                    </a:prstGeom>
                    <a:noFill/>
                  </pic:spPr>
                </pic:pic>
              </a:graphicData>
            </a:graphic>
          </wp:inline>
        </w:drawing>
      </w:r>
    </w:p>
    <w:p w14:paraId="085F2564" w14:textId="77777777" w:rsidR="00BB0E55" w:rsidRPr="00BB0E55" w:rsidRDefault="00BB0E55" w:rsidP="00754D50">
      <w:pPr>
        <w:rPr>
          <w:rFonts w:ascii="Calibri" w:hAnsi="Calibri" w:cs="Arial"/>
          <w:sz w:val="28"/>
          <w:szCs w:val="28"/>
        </w:rPr>
      </w:pPr>
    </w:p>
    <w:p w14:paraId="452A302A" w14:textId="77777777" w:rsidR="00BB0E55" w:rsidRPr="00BB0E55" w:rsidRDefault="00BB0E55" w:rsidP="00754D50">
      <w:pPr>
        <w:rPr>
          <w:rFonts w:ascii="Calibri" w:hAnsi="Calibri" w:cs="Arial"/>
          <w:sz w:val="28"/>
          <w:szCs w:val="28"/>
        </w:rPr>
      </w:pPr>
    </w:p>
    <w:p w14:paraId="7E8695FE" w14:textId="77777777" w:rsidR="00BB0E55" w:rsidRPr="00BB0E55" w:rsidRDefault="00BB0E55" w:rsidP="00754D50">
      <w:pPr>
        <w:rPr>
          <w:rFonts w:ascii="Calibri" w:hAnsi="Calibri" w:cs="Arial"/>
          <w:sz w:val="28"/>
          <w:szCs w:val="28"/>
        </w:rPr>
      </w:pPr>
    </w:p>
    <w:p w14:paraId="0C353035" w14:textId="77777777" w:rsidR="00BB0E55" w:rsidRPr="00BB0E55" w:rsidRDefault="00BB0E55" w:rsidP="00754D50">
      <w:pPr>
        <w:rPr>
          <w:rFonts w:ascii="Calibri" w:hAnsi="Calibri" w:cs="Arial"/>
          <w:sz w:val="28"/>
          <w:szCs w:val="28"/>
        </w:rPr>
      </w:pPr>
    </w:p>
    <w:p w14:paraId="6F870957" w14:textId="77777777" w:rsidR="00BB0E55" w:rsidRPr="00BB0E55" w:rsidRDefault="00BB0E55" w:rsidP="00754D50">
      <w:pPr>
        <w:rPr>
          <w:rFonts w:ascii="Calibri" w:hAnsi="Calibri" w:cs="Arial"/>
          <w:sz w:val="28"/>
          <w:szCs w:val="28"/>
        </w:rPr>
      </w:pPr>
    </w:p>
    <w:p w14:paraId="2A7E2F44" w14:textId="77777777" w:rsidR="00BB0E55" w:rsidRPr="00BB0E55" w:rsidRDefault="00BB0E55" w:rsidP="00754D50">
      <w:pPr>
        <w:rPr>
          <w:rFonts w:ascii="Calibri" w:hAnsi="Calibri" w:cs="Arial"/>
          <w:sz w:val="28"/>
          <w:szCs w:val="28"/>
        </w:rPr>
      </w:pPr>
    </w:p>
    <w:p w14:paraId="45E80378" w14:textId="2D466D3E" w:rsidR="00BB0E55" w:rsidRPr="00BB0E55" w:rsidRDefault="00BB0E55" w:rsidP="00754D50">
      <w:pPr>
        <w:rPr>
          <w:rFonts w:ascii="Calibri" w:hAnsi="Calibri" w:cs="Arial"/>
          <w:sz w:val="28"/>
          <w:szCs w:val="28"/>
        </w:rPr>
      </w:pPr>
    </w:p>
    <w:p w14:paraId="0D8A2E8A" w14:textId="77777777" w:rsidR="00BB0E55" w:rsidRPr="00BB0E55" w:rsidRDefault="00BB0E55" w:rsidP="00754D50">
      <w:pPr>
        <w:rPr>
          <w:rFonts w:ascii="Calibri" w:hAnsi="Calibri" w:cs="Arial"/>
          <w:sz w:val="28"/>
          <w:szCs w:val="28"/>
        </w:rPr>
      </w:pPr>
    </w:p>
    <w:p w14:paraId="09280BB3" w14:textId="77777777" w:rsidR="00BB0E55" w:rsidRPr="00BB0E55" w:rsidRDefault="00BB0E55" w:rsidP="00754D50">
      <w:pPr>
        <w:rPr>
          <w:rFonts w:ascii="Calibri" w:hAnsi="Calibri" w:cs="Arial"/>
          <w:sz w:val="28"/>
          <w:szCs w:val="28"/>
        </w:rPr>
      </w:pPr>
    </w:p>
    <w:p w14:paraId="605581E8" w14:textId="77777777" w:rsidR="00BB0E55" w:rsidRPr="00BB0E55" w:rsidRDefault="00BB0E55" w:rsidP="00754D50">
      <w:pPr>
        <w:rPr>
          <w:rFonts w:ascii="Calibri" w:hAnsi="Calibri" w:cs="Arial"/>
          <w:sz w:val="28"/>
          <w:szCs w:val="28"/>
        </w:rPr>
      </w:pPr>
    </w:p>
    <w:p w14:paraId="4B657DBE" w14:textId="77777777" w:rsidR="00BB0E55" w:rsidRPr="00BB0E55" w:rsidRDefault="00BB0E55" w:rsidP="00754D50">
      <w:pPr>
        <w:rPr>
          <w:rFonts w:ascii="Calibri" w:hAnsi="Calibri" w:cs="Arial"/>
          <w:sz w:val="28"/>
          <w:szCs w:val="28"/>
        </w:rPr>
      </w:pPr>
    </w:p>
    <w:p w14:paraId="0F95C169" w14:textId="77777777" w:rsidR="00BB0E55" w:rsidRPr="00BB0E55" w:rsidRDefault="00BB0E55" w:rsidP="00754D50">
      <w:pPr>
        <w:rPr>
          <w:rFonts w:ascii="Calibri" w:hAnsi="Calibri" w:cs="Arial"/>
          <w:sz w:val="28"/>
          <w:szCs w:val="28"/>
        </w:rPr>
      </w:pPr>
    </w:p>
    <w:p w14:paraId="7F299562" w14:textId="77777777" w:rsidR="00BB0E55" w:rsidRPr="00BB0E55" w:rsidRDefault="00BB0E55" w:rsidP="00754D50">
      <w:pPr>
        <w:rPr>
          <w:rFonts w:ascii="Calibri" w:hAnsi="Calibri" w:cs="Arial"/>
          <w:sz w:val="28"/>
          <w:szCs w:val="28"/>
        </w:rPr>
      </w:pPr>
    </w:p>
    <w:p w14:paraId="7954D24D" w14:textId="7987FC9C" w:rsidR="00BB0E55" w:rsidRPr="00BB0E55" w:rsidRDefault="00C57075" w:rsidP="00754D50">
      <w:pPr>
        <w:rPr>
          <w:rFonts w:ascii="Calibri" w:hAnsi="Calibri" w:cs="Arial"/>
          <w:sz w:val="28"/>
          <w:szCs w:val="28"/>
        </w:rPr>
      </w:pPr>
      <w:r w:rsidRPr="00C57075">
        <w:rPr>
          <w:rFonts w:ascii="Calibri" w:hAnsi="Calibri" w:cs="Arial"/>
          <w:b/>
          <w:noProof/>
          <w:color w:val="000000"/>
          <w:sz w:val="28"/>
          <w:szCs w:val="28"/>
        </w:rPr>
        <mc:AlternateContent>
          <mc:Choice Requires="wps">
            <w:drawing>
              <wp:anchor distT="45720" distB="45720" distL="114300" distR="114300" simplePos="0" relativeHeight="251661312" behindDoc="0" locked="0" layoutInCell="1" allowOverlap="1" wp14:anchorId="6229453E" wp14:editId="095795D1">
                <wp:simplePos x="0" y="0"/>
                <wp:positionH relativeFrom="margin">
                  <wp:posOffset>1041400</wp:posOffset>
                </wp:positionH>
                <wp:positionV relativeFrom="margin">
                  <wp:posOffset>3942715</wp:posOffset>
                </wp:positionV>
                <wp:extent cx="4346575" cy="1767840"/>
                <wp:effectExtent l="19050" t="19050" r="158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6575" cy="176784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4BBC74A1" w14:textId="77777777" w:rsidR="00C57075" w:rsidRPr="00C57075" w:rsidRDefault="00C57075" w:rsidP="00C57075">
                            <w:pPr>
                              <w:jc w:val="center"/>
                              <w:rPr>
                                <w:rFonts w:asciiTheme="minorHAnsi" w:hAnsiTheme="minorHAnsi" w:cstheme="minorHAnsi"/>
                                <w:b/>
                                <w:bCs/>
                                <w:sz w:val="52"/>
                                <w:szCs w:val="52"/>
                              </w:rPr>
                            </w:pPr>
                            <w:r w:rsidRPr="00C57075">
                              <w:rPr>
                                <w:rFonts w:asciiTheme="minorHAnsi" w:hAnsiTheme="minorHAnsi" w:cstheme="minorHAnsi"/>
                                <w:b/>
                                <w:bCs/>
                                <w:sz w:val="52"/>
                                <w:szCs w:val="52"/>
                              </w:rPr>
                              <w:t>Little Thetford Parish Council</w:t>
                            </w:r>
                          </w:p>
                          <w:p w14:paraId="162DFC7F" w14:textId="77777777" w:rsidR="009F587F" w:rsidRDefault="009F587F" w:rsidP="009F587F">
                            <w:pPr>
                              <w:jc w:val="center"/>
                              <w:rPr>
                                <w:rFonts w:asciiTheme="minorHAnsi" w:hAnsiTheme="minorHAnsi" w:cstheme="minorHAnsi"/>
                                <w:b/>
                                <w:bCs/>
                                <w:sz w:val="44"/>
                                <w:szCs w:val="44"/>
                              </w:rPr>
                            </w:pPr>
                          </w:p>
                          <w:p w14:paraId="1C13AD9A" w14:textId="779B26D7" w:rsidR="00C57075" w:rsidRPr="009F587F" w:rsidRDefault="009F587F" w:rsidP="009F587F">
                            <w:pPr>
                              <w:jc w:val="center"/>
                              <w:rPr>
                                <w:rFonts w:asciiTheme="minorHAnsi" w:hAnsiTheme="minorHAnsi" w:cstheme="minorHAnsi"/>
                                <w:b/>
                                <w:bCs/>
                                <w:sz w:val="44"/>
                                <w:szCs w:val="44"/>
                              </w:rPr>
                            </w:pPr>
                            <w:r>
                              <w:rPr>
                                <w:rFonts w:asciiTheme="minorHAnsi" w:hAnsiTheme="minorHAnsi" w:cstheme="minorHAnsi"/>
                                <w:b/>
                                <w:bCs/>
                                <w:sz w:val="44"/>
                                <w:szCs w:val="44"/>
                              </w:rPr>
                              <w:t>Press &amp; Media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29453E" id="_x0000_t202" coordsize="21600,21600" o:spt="202" path="m,l,21600r21600,l21600,xe">
                <v:stroke joinstyle="miter"/>
                <v:path gradientshapeok="t" o:connecttype="rect"/>
              </v:shapetype>
              <v:shape id="Text Box 2" o:spid="_x0000_s1026" type="#_x0000_t202" style="position:absolute;margin-left:82pt;margin-top:310.45pt;width:342.25pt;height:13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" fillcolor="white [3201]" strokecolor="#ed7d31 [3205]" strokeweight="2.25pt">
                <v:textbox>
                  <w:txbxContent>
                    <w:p w14:paraId="4BBC74A1" w14:textId="77777777" w:rsidR="00C57075" w:rsidRPr="00C57075" w:rsidRDefault="00C57075" w:rsidP="00C57075">
                      <w:pPr>
                        <w:jc w:val="center"/>
                        <w:rPr>
                          <w:rFonts w:asciiTheme="minorHAnsi" w:hAnsiTheme="minorHAnsi" w:cstheme="minorHAnsi"/>
                          <w:b/>
                          <w:bCs/>
                          <w:sz w:val="52"/>
                          <w:szCs w:val="52"/>
                        </w:rPr>
                      </w:pPr>
                      <w:r w:rsidRPr="00C57075">
                        <w:rPr>
                          <w:rFonts w:asciiTheme="minorHAnsi" w:hAnsiTheme="minorHAnsi" w:cstheme="minorHAnsi"/>
                          <w:b/>
                          <w:bCs/>
                          <w:sz w:val="52"/>
                          <w:szCs w:val="52"/>
                        </w:rPr>
                        <w:t>Little Thetford Parish Council</w:t>
                      </w:r>
                    </w:p>
                    <w:p w14:paraId="162DFC7F" w14:textId="77777777" w:rsidR="009F587F" w:rsidRDefault="009F587F" w:rsidP="009F587F">
                      <w:pPr>
                        <w:jc w:val="center"/>
                        <w:rPr>
                          <w:rFonts w:asciiTheme="minorHAnsi" w:hAnsiTheme="minorHAnsi" w:cstheme="minorHAnsi"/>
                          <w:b/>
                          <w:bCs/>
                          <w:sz w:val="44"/>
                          <w:szCs w:val="44"/>
                        </w:rPr>
                      </w:pPr>
                    </w:p>
                    <w:p w14:paraId="1C13AD9A" w14:textId="779B26D7" w:rsidR="00C57075" w:rsidRPr="009F587F" w:rsidRDefault="009F587F" w:rsidP="009F587F">
                      <w:pPr>
                        <w:jc w:val="center"/>
                        <w:rPr>
                          <w:rFonts w:asciiTheme="minorHAnsi" w:hAnsiTheme="minorHAnsi" w:cstheme="minorHAnsi"/>
                          <w:b/>
                          <w:bCs/>
                          <w:sz w:val="44"/>
                          <w:szCs w:val="44"/>
                        </w:rPr>
                      </w:pPr>
                      <w:r>
                        <w:rPr>
                          <w:rFonts w:asciiTheme="minorHAnsi" w:hAnsiTheme="minorHAnsi" w:cstheme="minorHAnsi"/>
                          <w:b/>
                          <w:bCs/>
                          <w:sz w:val="44"/>
                          <w:szCs w:val="44"/>
                        </w:rPr>
                        <w:t>Press &amp; Media Policy</w:t>
                      </w:r>
                    </w:p>
                  </w:txbxContent>
                </v:textbox>
                <w10:wrap type="square" anchorx="margin" anchory="margin"/>
              </v:shape>
            </w:pict>
          </mc:Fallback>
        </mc:AlternateContent>
      </w:r>
    </w:p>
    <w:p w14:paraId="4614BDFF" w14:textId="77777777" w:rsidR="00BB0E55" w:rsidRDefault="00BB0E55" w:rsidP="00754D50">
      <w:pPr>
        <w:autoSpaceDE w:val="0"/>
        <w:autoSpaceDN w:val="0"/>
        <w:adjustRightInd w:val="0"/>
        <w:outlineLvl w:val="0"/>
        <w:rPr>
          <w:rFonts w:ascii="Calibri" w:hAnsi="Calibri" w:cs="Arial"/>
          <w:sz w:val="28"/>
          <w:szCs w:val="28"/>
        </w:rPr>
      </w:pPr>
    </w:p>
    <w:p w14:paraId="24C9BA60" w14:textId="77777777" w:rsidR="0095000F" w:rsidRPr="00845B09" w:rsidRDefault="00BB0E55" w:rsidP="00845B09">
      <w:pPr>
        <w:autoSpaceDE w:val="0"/>
        <w:autoSpaceDN w:val="0"/>
        <w:adjustRightInd w:val="0"/>
        <w:outlineLvl w:val="0"/>
        <w:rPr>
          <w:rFonts w:ascii="Calibri" w:hAnsi="Calibri" w:cs="Arial"/>
          <w:b/>
          <w:color w:val="000000"/>
          <w:szCs w:val="28"/>
        </w:rPr>
      </w:pPr>
      <w:r w:rsidRPr="00BB0E55">
        <w:rPr>
          <w:rFonts w:ascii="Calibri" w:hAnsi="Calibri" w:cs="Arial"/>
          <w:sz w:val="28"/>
          <w:szCs w:val="28"/>
        </w:rPr>
        <w:br w:type="page"/>
      </w:r>
    </w:p>
    <w:p w14:paraId="69FFCD70" w14:textId="6FB5B9AF" w:rsidR="0095000F" w:rsidRPr="003A3AC1" w:rsidRDefault="00FA0362" w:rsidP="00B96400">
      <w:pPr>
        <w:pStyle w:val="Heading1"/>
        <w:numPr>
          <w:ilvl w:val="0"/>
          <w:numId w:val="16"/>
        </w:numPr>
        <w:ind w:left="426" w:hanging="426"/>
      </w:pPr>
      <w:r w:rsidRPr="003A3AC1">
        <w:lastRenderedPageBreak/>
        <w:t>General Statement of Policy</w:t>
      </w:r>
    </w:p>
    <w:p w14:paraId="1579365B" w14:textId="596B121D" w:rsidR="007023F8" w:rsidRDefault="00845B09" w:rsidP="000C2A15">
      <w:pPr>
        <w:pStyle w:val="ListParagraph"/>
        <w:tabs>
          <w:tab w:val="left" w:pos="851"/>
        </w:tabs>
        <w:autoSpaceDE w:val="0"/>
        <w:autoSpaceDN w:val="0"/>
        <w:adjustRightInd w:val="0"/>
        <w:spacing w:after="120" w:line="240" w:lineRule="auto"/>
        <w:ind w:left="425"/>
        <w:contextualSpacing w:val="0"/>
        <w:rPr>
          <w:rFonts w:ascii="Calibri" w:hAnsi="Calibri" w:cs="Arial"/>
          <w:color w:val="000000"/>
        </w:rPr>
      </w:pPr>
      <w:r>
        <w:rPr>
          <w:rFonts w:ascii="Calibri" w:hAnsi="Calibri" w:cs="Arial"/>
          <w:color w:val="000000"/>
        </w:rPr>
        <w:t xml:space="preserve">The purpose of this policy is to define the roles and responsibilities within </w:t>
      </w:r>
      <w:r w:rsidR="00B96400">
        <w:rPr>
          <w:rFonts w:ascii="Calibri" w:hAnsi="Calibri" w:cs="Arial"/>
          <w:color w:val="000000"/>
        </w:rPr>
        <w:t>Little Thetford</w:t>
      </w:r>
      <w:r>
        <w:rPr>
          <w:rFonts w:ascii="Calibri" w:hAnsi="Calibri" w:cs="Arial"/>
          <w:color w:val="000000"/>
        </w:rPr>
        <w:t xml:space="preserve"> Parish Council ‘the Council’ for working with ‘the media’ (press, radio, TV, Internet), and to deal with the day-to-day relationship between the Council and the media</w:t>
      </w:r>
      <w:r w:rsidR="007023F8">
        <w:rPr>
          <w:rFonts w:ascii="Calibri" w:hAnsi="Calibri" w:cs="Arial"/>
          <w:color w:val="000000"/>
        </w:rPr>
        <w:t>.</w:t>
      </w:r>
    </w:p>
    <w:p w14:paraId="6626ED6A" w14:textId="77777777" w:rsidR="00845B09" w:rsidRDefault="00845B09" w:rsidP="00754D50">
      <w:pPr>
        <w:pStyle w:val="ListParagraph"/>
        <w:tabs>
          <w:tab w:val="left" w:pos="851"/>
        </w:tabs>
        <w:autoSpaceDE w:val="0"/>
        <w:autoSpaceDN w:val="0"/>
        <w:adjustRightInd w:val="0"/>
        <w:spacing w:after="0" w:line="240" w:lineRule="auto"/>
        <w:ind w:left="426"/>
        <w:rPr>
          <w:rFonts w:ascii="Calibri" w:hAnsi="Calibri" w:cs="Arial"/>
          <w:color w:val="000000"/>
        </w:rPr>
      </w:pPr>
      <w:r>
        <w:rPr>
          <w:rFonts w:ascii="Calibri" w:hAnsi="Calibri" w:cs="Arial"/>
          <w:color w:val="000000"/>
        </w:rPr>
        <w:t>It is not the intention of this policy to curb freedom of speech or to enforce strict rules and regulations.  Rather, it provides guidance on how to deal with issues that may arise when dealing with the media.</w:t>
      </w:r>
    </w:p>
    <w:p w14:paraId="0394472B" w14:textId="6860AD83" w:rsidR="0095000F" w:rsidRPr="003A3AC1" w:rsidRDefault="00845B09" w:rsidP="00B96400">
      <w:pPr>
        <w:pStyle w:val="Heading1"/>
        <w:numPr>
          <w:ilvl w:val="0"/>
          <w:numId w:val="16"/>
        </w:numPr>
        <w:ind w:left="426" w:hanging="426"/>
      </w:pPr>
      <w:r>
        <w:t>Key Aims</w:t>
      </w:r>
    </w:p>
    <w:p w14:paraId="6A7AE53B" w14:textId="77777777" w:rsidR="0095000F" w:rsidRDefault="00845B09" w:rsidP="00754D50">
      <w:pPr>
        <w:tabs>
          <w:tab w:val="left" w:pos="851"/>
        </w:tabs>
        <w:autoSpaceDE w:val="0"/>
        <w:autoSpaceDN w:val="0"/>
        <w:adjustRightInd w:val="0"/>
        <w:spacing w:after="120"/>
        <w:ind w:left="425"/>
        <w:rPr>
          <w:rFonts w:ascii="Calibri" w:hAnsi="Calibri" w:cs="Arial"/>
          <w:color w:val="000000"/>
          <w:sz w:val="22"/>
          <w:szCs w:val="22"/>
        </w:rPr>
      </w:pPr>
      <w:r>
        <w:rPr>
          <w:rFonts w:ascii="Calibri" w:hAnsi="Calibri" w:cs="Arial"/>
          <w:color w:val="000000"/>
          <w:sz w:val="22"/>
          <w:szCs w:val="22"/>
        </w:rPr>
        <w:t xml:space="preserve">The Council is accountable to the local community for its actions; this accountability can be managed, in part, through effective two-way communications.  The media is crucially important in conveying information to the community and, as such, the Council must maintain positive, constructive media relations and work with the media to increase public awareness of the services and facilities provided by the Council, and to explain the reasons for </w:t>
      </w:r>
      <w:proofErr w:type="gramStart"/>
      <w:r>
        <w:rPr>
          <w:rFonts w:ascii="Calibri" w:hAnsi="Calibri" w:cs="Arial"/>
          <w:color w:val="000000"/>
          <w:sz w:val="22"/>
          <w:szCs w:val="22"/>
        </w:rPr>
        <w:t>particular policies</w:t>
      </w:r>
      <w:proofErr w:type="gramEnd"/>
      <w:r>
        <w:rPr>
          <w:rFonts w:ascii="Calibri" w:hAnsi="Calibri" w:cs="Arial"/>
          <w:color w:val="000000"/>
          <w:sz w:val="22"/>
          <w:szCs w:val="22"/>
        </w:rPr>
        <w:t xml:space="preserve"> and priorities.</w:t>
      </w:r>
    </w:p>
    <w:p w14:paraId="07B9012A" w14:textId="77777777" w:rsidR="00845B09" w:rsidRPr="006F7CF8" w:rsidRDefault="00845B09" w:rsidP="000C2A15">
      <w:pPr>
        <w:tabs>
          <w:tab w:val="left" w:pos="851"/>
        </w:tabs>
        <w:autoSpaceDE w:val="0"/>
        <w:autoSpaceDN w:val="0"/>
        <w:adjustRightInd w:val="0"/>
        <w:ind w:left="425"/>
        <w:rPr>
          <w:rFonts w:ascii="Calibri" w:hAnsi="Calibri" w:cs="Arial"/>
          <w:color w:val="000000"/>
          <w:sz w:val="22"/>
          <w:szCs w:val="22"/>
        </w:rPr>
      </w:pPr>
      <w:r>
        <w:rPr>
          <w:rFonts w:ascii="Calibri" w:hAnsi="Calibri" w:cs="Arial"/>
          <w:color w:val="000000"/>
          <w:sz w:val="22"/>
          <w:szCs w:val="22"/>
        </w:rPr>
        <w:t>It is important that the media has access to the Clerk/Members and to background information to assist them in giving accurate accounts to the public.  To balance this, the Council reserves the right to defend itself from any unfound criticism and will ensure that the public are properly informed of all the relevant facts.</w:t>
      </w:r>
    </w:p>
    <w:p w14:paraId="0954E417" w14:textId="0613A9D1" w:rsidR="0095000F" w:rsidRPr="006F7CF8" w:rsidRDefault="00845B09" w:rsidP="00B96400">
      <w:pPr>
        <w:pStyle w:val="Heading1"/>
        <w:numPr>
          <w:ilvl w:val="0"/>
          <w:numId w:val="16"/>
        </w:numPr>
        <w:ind w:left="426" w:hanging="426"/>
      </w:pPr>
      <w:r>
        <w:t>Legal Framework</w:t>
      </w:r>
    </w:p>
    <w:p w14:paraId="18BEF1AB" w14:textId="77777777" w:rsidR="00455C40" w:rsidRDefault="00845B09" w:rsidP="000C2A15">
      <w:pPr>
        <w:numPr>
          <w:ilvl w:val="0"/>
          <w:numId w:val="4"/>
        </w:numPr>
        <w:tabs>
          <w:tab w:val="left" w:pos="993"/>
        </w:tabs>
        <w:autoSpaceDE w:val="0"/>
        <w:autoSpaceDN w:val="0"/>
        <w:adjustRightInd w:val="0"/>
        <w:spacing w:after="60"/>
        <w:ind w:left="992" w:hanging="567"/>
        <w:rPr>
          <w:rFonts w:ascii="Calibri" w:hAnsi="Calibri" w:cs="Arial"/>
          <w:color w:val="000000"/>
          <w:sz w:val="22"/>
          <w:szCs w:val="22"/>
        </w:rPr>
      </w:pPr>
      <w:r>
        <w:rPr>
          <w:rFonts w:ascii="Calibri" w:hAnsi="Calibri" w:cs="Arial"/>
          <w:color w:val="000000"/>
          <w:sz w:val="22"/>
          <w:szCs w:val="22"/>
        </w:rPr>
        <w:t xml:space="preserve">The law governing communications in local authorities </w:t>
      </w:r>
      <w:r w:rsidR="00455C40">
        <w:rPr>
          <w:rFonts w:ascii="Calibri" w:hAnsi="Calibri" w:cs="Arial"/>
          <w:color w:val="000000"/>
          <w:sz w:val="22"/>
          <w:szCs w:val="22"/>
        </w:rPr>
        <w:t>can be found in the Local Governments Acts 1986 and 1988.  The Council must also have regard to the Government’s Code of Recommended Practice on Local Authority Publicity.</w:t>
      </w:r>
    </w:p>
    <w:p w14:paraId="7049E025" w14:textId="77777777" w:rsidR="00FB363C" w:rsidRDefault="00455C40" w:rsidP="000C2A15">
      <w:pPr>
        <w:numPr>
          <w:ilvl w:val="0"/>
          <w:numId w:val="4"/>
        </w:numPr>
        <w:tabs>
          <w:tab w:val="left" w:pos="993"/>
        </w:tabs>
        <w:autoSpaceDE w:val="0"/>
        <w:autoSpaceDN w:val="0"/>
        <w:adjustRightInd w:val="0"/>
        <w:ind w:left="992" w:hanging="567"/>
        <w:rPr>
          <w:rFonts w:ascii="Calibri" w:hAnsi="Calibri" w:cs="Arial"/>
          <w:color w:val="000000"/>
          <w:sz w:val="22"/>
          <w:szCs w:val="22"/>
        </w:rPr>
      </w:pPr>
      <w:r>
        <w:rPr>
          <w:rFonts w:ascii="Calibri" w:hAnsi="Calibri" w:cs="Arial"/>
          <w:color w:val="000000"/>
          <w:sz w:val="22"/>
          <w:szCs w:val="22"/>
        </w:rPr>
        <w:t>The Parish Council’s adopted Standing Orders should be adhered to</w:t>
      </w:r>
      <w:r w:rsidR="007023F8">
        <w:rPr>
          <w:rFonts w:ascii="Calibri" w:hAnsi="Calibri" w:cs="Arial"/>
          <w:color w:val="000000"/>
          <w:sz w:val="22"/>
          <w:szCs w:val="22"/>
        </w:rPr>
        <w:t xml:space="preserve">.  </w:t>
      </w:r>
    </w:p>
    <w:p w14:paraId="7567455E" w14:textId="60959087" w:rsidR="0095000F" w:rsidRPr="006F7CF8" w:rsidRDefault="00455C40" w:rsidP="00B96400">
      <w:pPr>
        <w:pStyle w:val="Heading1"/>
        <w:numPr>
          <w:ilvl w:val="0"/>
          <w:numId w:val="16"/>
        </w:numPr>
        <w:ind w:left="426" w:hanging="426"/>
      </w:pPr>
      <w:r>
        <w:t>Contact with the</w:t>
      </w:r>
      <w:r w:rsidR="00FB363C">
        <w:t xml:space="preserve"> Media</w:t>
      </w:r>
    </w:p>
    <w:p w14:paraId="15DD2E66" w14:textId="77777777" w:rsidR="00455C40" w:rsidRDefault="00455C40" w:rsidP="000C2A15">
      <w:pPr>
        <w:numPr>
          <w:ilvl w:val="0"/>
          <w:numId w:val="5"/>
        </w:numPr>
        <w:tabs>
          <w:tab w:val="left" w:pos="993"/>
        </w:tabs>
        <w:autoSpaceDE w:val="0"/>
        <w:autoSpaceDN w:val="0"/>
        <w:adjustRightInd w:val="0"/>
        <w:spacing w:after="60"/>
        <w:ind w:left="992" w:hanging="567"/>
        <w:rPr>
          <w:rFonts w:ascii="Calibri" w:hAnsi="Calibri" w:cs="Arial"/>
          <w:color w:val="000000"/>
          <w:sz w:val="22"/>
          <w:szCs w:val="22"/>
        </w:rPr>
      </w:pPr>
      <w:r>
        <w:rPr>
          <w:rFonts w:ascii="Calibri" w:hAnsi="Calibri" w:cs="Arial"/>
          <w:color w:val="000000"/>
          <w:sz w:val="22"/>
          <w:szCs w:val="22"/>
        </w:rPr>
        <w:t>The Parish Clerk and Members should always have due regard for the long-term reputation of the Council in their dealings with the media.</w:t>
      </w:r>
    </w:p>
    <w:p w14:paraId="6149AD49" w14:textId="77777777" w:rsidR="00455C40" w:rsidRDefault="00455C40" w:rsidP="000C2A15">
      <w:pPr>
        <w:numPr>
          <w:ilvl w:val="0"/>
          <w:numId w:val="5"/>
        </w:numPr>
        <w:tabs>
          <w:tab w:val="left" w:pos="993"/>
        </w:tabs>
        <w:autoSpaceDE w:val="0"/>
        <w:autoSpaceDN w:val="0"/>
        <w:adjustRightInd w:val="0"/>
        <w:spacing w:after="60"/>
        <w:ind w:left="992" w:hanging="567"/>
        <w:rPr>
          <w:rFonts w:ascii="Calibri" w:hAnsi="Calibri" w:cs="Arial"/>
          <w:color w:val="000000"/>
          <w:sz w:val="22"/>
          <w:szCs w:val="22"/>
        </w:rPr>
      </w:pPr>
      <w:r>
        <w:rPr>
          <w:rFonts w:ascii="Calibri" w:hAnsi="Calibri" w:cs="Arial"/>
          <w:color w:val="000000"/>
          <w:sz w:val="22"/>
          <w:szCs w:val="22"/>
        </w:rPr>
        <w:t xml:space="preserve">Confidential documents, exempt minutes, reports, </w:t>
      </w:r>
      <w:proofErr w:type="gramStart"/>
      <w:r>
        <w:rPr>
          <w:rFonts w:ascii="Calibri" w:hAnsi="Calibri" w:cs="Arial"/>
          <w:color w:val="000000"/>
          <w:sz w:val="22"/>
          <w:szCs w:val="22"/>
        </w:rPr>
        <w:t>papers</w:t>
      </w:r>
      <w:proofErr w:type="gramEnd"/>
      <w:r>
        <w:rPr>
          <w:rFonts w:ascii="Calibri" w:hAnsi="Calibri" w:cs="Arial"/>
          <w:color w:val="000000"/>
          <w:sz w:val="22"/>
          <w:szCs w:val="22"/>
        </w:rPr>
        <w:t xml:space="preserve"> and private correspondence should not be leaked to the media.  If such leaks do occur, an investigation will take place to establish who was responsible, with appropriate action taken.</w:t>
      </w:r>
    </w:p>
    <w:p w14:paraId="6289A621" w14:textId="77777777" w:rsidR="00455C40" w:rsidRDefault="00455C40" w:rsidP="000C2A15">
      <w:pPr>
        <w:numPr>
          <w:ilvl w:val="0"/>
          <w:numId w:val="5"/>
        </w:numPr>
        <w:tabs>
          <w:tab w:val="left" w:pos="993"/>
        </w:tabs>
        <w:autoSpaceDE w:val="0"/>
        <w:autoSpaceDN w:val="0"/>
        <w:adjustRightInd w:val="0"/>
        <w:spacing w:after="60"/>
        <w:ind w:left="992" w:hanging="567"/>
        <w:rPr>
          <w:rFonts w:ascii="Calibri" w:hAnsi="Calibri" w:cs="Arial"/>
          <w:color w:val="000000"/>
          <w:sz w:val="22"/>
          <w:szCs w:val="22"/>
        </w:rPr>
      </w:pPr>
      <w:r>
        <w:rPr>
          <w:rFonts w:ascii="Calibri" w:hAnsi="Calibri" w:cs="Arial"/>
          <w:color w:val="000000"/>
          <w:sz w:val="22"/>
          <w:szCs w:val="22"/>
        </w:rPr>
        <w:t>When the media wish to discuss an issue that is, or is likely to be, subject to legal proceedings then advice should be taken from the Council’s solicitor before any response is made.</w:t>
      </w:r>
    </w:p>
    <w:p w14:paraId="55B72D4F" w14:textId="77777777" w:rsidR="00455C40" w:rsidRDefault="00455C40" w:rsidP="000C2A15">
      <w:pPr>
        <w:numPr>
          <w:ilvl w:val="0"/>
          <w:numId w:val="5"/>
        </w:numPr>
        <w:tabs>
          <w:tab w:val="left" w:pos="993"/>
        </w:tabs>
        <w:autoSpaceDE w:val="0"/>
        <w:autoSpaceDN w:val="0"/>
        <w:adjustRightInd w:val="0"/>
        <w:spacing w:after="60"/>
        <w:ind w:left="992" w:hanging="567"/>
        <w:rPr>
          <w:rFonts w:ascii="Calibri" w:hAnsi="Calibri" w:cs="Arial"/>
          <w:color w:val="000000"/>
          <w:sz w:val="22"/>
          <w:szCs w:val="22"/>
        </w:rPr>
      </w:pPr>
      <w:r>
        <w:rPr>
          <w:rFonts w:ascii="Calibri" w:hAnsi="Calibri" w:cs="Arial"/>
          <w:color w:val="000000"/>
          <w:sz w:val="22"/>
          <w:szCs w:val="22"/>
        </w:rPr>
        <w:t xml:space="preserve">There are </w:t>
      </w:r>
      <w:proofErr w:type="gramStart"/>
      <w:r>
        <w:rPr>
          <w:rFonts w:ascii="Calibri" w:hAnsi="Calibri" w:cs="Arial"/>
          <w:color w:val="000000"/>
          <w:sz w:val="22"/>
          <w:szCs w:val="22"/>
        </w:rPr>
        <w:t>a number of</w:t>
      </w:r>
      <w:proofErr w:type="gramEnd"/>
      <w:r>
        <w:rPr>
          <w:rFonts w:ascii="Calibri" w:hAnsi="Calibri" w:cs="Arial"/>
          <w:color w:val="000000"/>
          <w:sz w:val="22"/>
          <w:szCs w:val="22"/>
        </w:rPr>
        <w:t xml:space="preserve"> privacy issues for the Parish Clerk and Members that must be handled carefully and sensitively.  These include release of personal information, such as home address and telephone number (although member contact details are in the public domain), and disciplinary procedures and long-term sickness absences that are affecting service provision.  In all these, and similar situations, advice must be taken from the Parish Clerk before responses are made to the media.</w:t>
      </w:r>
    </w:p>
    <w:p w14:paraId="6F520A0F" w14:textId="77777777" w:rsidR="00455C40" w:rsidRDefault="00455C40" w:rsidP="000C2A15">
      <w:pPr>
        <w:numPr>
          <w:ilvl w:val="0"/>
          <w:numId w:val="5"/>
        </w:numPr>
        <w:tabs>
          <w:tab w:val="left" w:pos="993"/>
        </w:tabs>
        <w:autoSpaceDE w:val="0"/>
        <w:autoSpaceDN w:val="0"/>
        <w:adjustRightInd w:val="0"/>
        <w:spacing w:after="60"/>
        <w:ind w:left="992" w:hanging="567"/>
        <w:rPr>
          <w:rFonts w:ascii="Calibri" w:hAnsi="Calibri" w:cs="Arial"/>
          <w:color w:val="000000"/>
          <w:sz w:val="22"/>
          <w:szCs w:val="22"/>
        </w:rPr>
      </w:pPr>
      <w:r>
        <w:rPr>
          <w:rFonts w:ascii="Calibri" w:hAnsi="Calibri" w:cs="Arial"/>
          <w:color w:val="000000"/>
          <w:sz w:val="22"/>
          <w:szCs w:val="22"/>
        </w:rPr>
        <w:t>When responding to approaches f</w:t>
      </w:r>
      <w:r w:rsidR="000C2A15">
        <w:rPr>
          <w:rFonts w:ascii="Calibri" w:hAnsi="Calibri" w:cs="Arial"/>
          <w:color w:val="000000"/>
          <w:sz w:val="22"/>
          <w:szCs w:val="22"/>
        </w:rPr>
        <w:t xml:space="preserve">rom the media, the Parish Clerk, </w:t>
      </w:r>
      <w:r>
        <w:rPr>
          <w:rFonts w:ascii="Calibri" w:hAnsi="Calibri" w:cs="Arial"/>
          <w:color w:val="000000"/>
          <w:sz w:val="22"/>
          <w:szCs w:val="22"/>
        </w:rPr>
        <w:t>Chairman</w:t>
      </w:r>
      <w:r w:rsidR="000C2A15">
        <w:rPr>
          <w:rFonts w:ascii="Calibri" w:hAnsi="Calibri" w:cs="Arial"/>
          <w:color w:val="000000"/>
          <w:sz w:val="22"/>
          <w:szCs w:val="22"/>
        </w:rPr>
        <w:t xml:space="preserve"> and Vice-Chairman</w:t>
      </w:r>
      <w:r>
        <w:rPr>
          <w:rFonts w:ascii="Calibri" w:hAnsi="Calibri" w:cs="Arial"/>
          <w:color w:val="000000"/>
          <w:sz w:val="22"/>
          <w:szCs w:val="22"/>
        </w:rPr>
        <w:t xml:space="preserve"> are authorised to </w:t>
      </w:r>
      <w:proofErr w:type="gramStart"/>
      <w:r>
        <w:rPr>
          <w:rFonts w:ascii="Calibri" w:hAnsi="Calibri" w:cs="Arial"/>
          <w:color w:val="000000"/>
          <w:sz w:val="22"/>
          <w:szCs w:val="22"/>
        </w:rPr>
        <w:t>make contact with</w:t>
      </w:r>
      <w:proofErr w:type="gramEnd"/>
      <w:r>
        <w:rPr>
          <w:rFonts w:ascii="Calibri" w:hAnsi="Calibri" w:cs="Arial"/>
          <w:color w:val="000000"/>
          <w:sz w:val="22"/>
          <w:szCs w:val="22"/>
        </w:rPr>
        <w:t xml:space="preserve"> the media.</w:t>
      </w:r>
    </w:p>
    <w:p w14:paraId="3958E3E6" w14:textId="77777777" w:rsidR="00455C40" w:rsidRDefault="00455C40" w:rsidP="000C2A15">
      <w:pPr>
        <w:numPr>
          <w:ilvl w:val="0"/>
          <w:numId w:val="5"/>
        </w:numPr>
        <w:tabs>
          <w:tab w:val="left" w:pos="993"/>
        </w:tabs>
        <w:autoSpaceDE w:val="0"/>
        <w:autoSpaceDN w:val="0"/>
        <w:adjustRightInd w:val="0"/>
        <w:spacing w:after="60"/>
        <w:ind w:left="992" w:hanging="567"/>
        <w:rPr>
          <w:rFonts w:ascii="Calibri" w:hAnsi="Calibri" w:cs="Arial"/>
          <w:color w:val="000000"/>
          <w:sz w:val="22"/>
          <w:szCs w:val="22"/>
        </w:rPr>
      </w:pPr>
      <w:r>
        <w:rPr>
          <w:rFonts w:ascii="Calibri" w:hAnsi="Calibri" w:cs="Arial"/>
          <w:color w:val="000000"/>
          <w:sz w:val="22"/>
          <w:szCs w:val="22"/>
        </w:rPr>
        <w:t>Stat</w:t>
      </w:r>
      <w:r w:rsidR="000C2A15">
        <w:rPr>
          <w:rFonts w:ascii="Calibri" w:hAnsi="Calibri" w:cs="Arial"/>
          <w:color w:val="000000"/>
          <w:sz w:val="22"/>
          <w:szCs w:val="22"/>
        </w:rPr>
        <w:t xml:space="preserve">ements made by the Parish Clerk, </w:t>
      </w:r>
      <w:r>
        <w:rPr>
          <w:rFonts w:ascii="Calibri" w:hAnsi="Calibri" w:cs="Arial"/>
          <w:color w:val="000000"/>
          <w:sz w:val="22"/>
          <w:szCs w:val="22"/>
        </w:rPr>
        <w:t xml:space="preserve">Chairman </w:t>
      </w:r>
      <w:r w:rsidR="000C2A15">
        <w:rPr>
          <w:rFonts w:ascii="Calibri" w:hAnsi="Calibri" w:cs="Arial"/>
          <w:color w:val="000000"/>
          <w:sz w:val="22"/>
          <w:szCs w:val="22"/>
        </w:rPr>
        <w:t xml:space="preserve">or Vice-Chairman </w:t>
      </w:r>
      <w:r>
        <w:rPr>
          <w:rFonts w:ascii="Calibri" w:hAnsi="Calibri" w:cs="Arial"/>
          <w:color w:val="000000"/>
          <w:sz w:val="22"/>
          <w:szCs w:val="22"/>
        </w:rPr>
        <w:t>should reflect the Council’s opinion.</w:t>
      </w:r>
    </w:p>
    <w:p w14:paraId="222BD189" w14:textId="77777777" w:rsidR="00455C40" w:rsidRDefault="00455C40" w:rsidP="00754D50">
      <w:pPr>
        <w:numPr>
          <w:ilvl w:val="0"/>
          <w:numId w:val="5"/>
        </w:numPr>
        <w:tabs>
          <w:tab w:val="left" w:pos="993"/>
        </w:tabs>
        <w:autoSpaceDE w:val="0"/>
        <w:autoSpaceDN w:val="0"/>
        <w:adjustRightInd w:val="0"/>
        <w:spacing w:after="60"/>
        <w:ind w:left="993" w:hanging="568"/>
        <w:rPr>
          <w:rFonts w:ascii="Calibri" w:hAnsi="Calibri" w:cs="Arial"/>
          <w:color w:val="000000"/>
          <w:sz w:val="22"/>
          <w:szCs w:val="22"/>
        </w:rPr>
      </w:pPr>
      <w:r>
        <w:rPr>
          <w:rFonts w:ascii="Calibri" w:hAnsi="Calibri" w:cs="Arial"/>
          <w:color w:val="000000"/>
          <w:sz w:val="22"/>
          <w:szCs w:val="22"/>
        </w:rPr>
        <w:t xml:space="preserve">Other Councillors can talk to the </w:t>
      </w:r>
      <w:proofErr w:type="gramStart"/>
      <w:r>
        <w:rPr>
          <w:rFonts w:ascii="Calibri" w:hAnsi="Calibri" w:cs="Arial"/>
          <w:color w:val="000000"/>
          <w:sz w:val="22"/>
          <w:szCs w:val="22"/>
        </w:rPr>
        <w:t>media, but</w:t>
      </w:r>
      <w:proofErr w:type="gramEnd"/>
      <w:r>
        <w:rPr>
          <w:rFonts w:ascii="Calibri" w:hAnsi="Calibri" w:cs="Arial"/>
          <w:color w:val="000000"/>
          <w:sz w:val="22"/>
          <w:szCs w:val="22"/>
        </w:rPr>
        <w:t xml:space="preserve"> must ensure that it is clear that the opinions given are their own and not necessarily those of the Council.</w:t>
      </w:r>
    </w:p>
    <w:p w14:paraId="06124C97" w14:textId="77777777" w:rsidR="00FB363C" w:rsidRDefault="00455C40" w:rsidP="000C2A15">
      <w:pPr>
        <w:numPr>
          <w:ilvl w:val="0"/>
          <w:numId w:val="5"/>
        </w:numPr>
        <w:tabs>
          <w:tab w:val="left" w:pos="993"/>
        </w:tabs>
        <w:autoSpaceDE w:val="0"/>
        <w:autoSpaceDN w:val="0"/>
        <w:adjustRightInd w:val="0"/>
        <w:ind w:left="992" w:hanging="567"/>
        <w:rPr>
          <w:rFonts w:ascii="Calibri" w:hAnsi="Calibri" w:cs="Arial"/>
          <w:color w:val="000000"/>
          <w:sz w:val="22"/>
          <w:szCs w:val="22"/>
        </w:rPr>
      </w:pPr>
      <w:r>
        <w:rPr>
          <w:rFonts w:ascii="Calibri" w:hAnsi="Calibri" w:cs="Arial"/>
          <w:color w:val="000000"/>
          <w:sz w:val="22"/>
          <w:szCs w:val="22"/>
        </w:rPr>
        <w:t xml:space="preserve">There are occasions when it is appropriate for the Council to submit a letter, for example to explain important policies or to correct factual errors in letters submitted by other correspondents; such letters should be kept brief and balanced in tone and correspondence </w:t>
      </w:r>
      <w:r>
        <w:rPr>
          <w:rFonts w:ascii="Calibri" w:hAnsi="Calibri" w:cs="Arial"/>
          <w:color w:val="000000"/>
          <w:sz w:val="22"/>
          <w:szCs w:val="22"/>
        </w:rPr>
        <w:lastRenderedPageBreak/>
        <w:t>should not be drawn over several weeks</w:t>
      </w:r>
      <w:r w:rsidR="00665B0B">
        <w:rPr>
          <w:rFonts w:ascii="Calibri" w:hAnsi="Calibri" w:cs="Arial"/>
          <w:color w:val="000000"/>
          <w:sz w:val="22"/>
          <w:szCs w:val="22"/>
        </w:rPr>
        <w:t>.  All correspondence must come from the Parish Clerk</w:t>
      </w:r>
      <w:r w:rsidR="0090320A">
        <w:rPr>
          <w:rFonts w:ascii="Calibri" w:hAnsi="Calibri" w:cs="Arial"/>
          <w:color w:val="000000"/>
          <w:sz w:val="22"/>
          <w:szCs w:val="22"/>
        </w:rPr>
        <w:t>.</w:t>
      </w:r>
    </w:p>
    <w:p w14:paraId="037A2F2D" w14:textId="6FC60BE4" w:rsidR="00665B0B" w:rsidRPr="006F7CF8" w:rsidRDefault="00665B0B" w:rsidP="004E6966">
      <w:pPr>
        <w:pStyle w:val="Heading1"/>
        <w:numPr>
          <w:ilvl w:val="0"/>
          <w:numId w:val="16"/>
        </w:numPr>
        <w:ind w:left="426" w:hanging="426"/>
      </w:pPr>
      <w:r>
        <w:t>Attendance of Media at Council Meetings</w:t>
      </w:r>
    </w:p>
    <w:p w14:paraId="01708919" w14:textId="77777777" w:rsidR="00665B0B" w:rsidRPr="000C2A15" w:rsidRDefault="00665B0B" w:rsidP="000C2A15">
      <w:pPr>
        <w:pStyle w:val="ListParagraph"/>
        <w:numPr>
          <w:ilvl w:val="0"/>
          <w:numId w:val="11"/>
        </w:numPr>
        <w:tabs>
          <w:tab w:val="left" w:pos="993"/>
        </w:tabs>
        <w:autoSpaceDE w:val="0"/>
        <w:autoSpaceDN w:val="0"/>
        <w:adjustRightInd w:val="0"/>
        <w:spacing w:after="60" w:line="240" w:lineRule="auto"/>
        <w:ind w:left="851" w:hanging="425"/>
        <w:contextualSpacing w:val="0"/>
        <w:rPr>
          <w:rFonts w:ascii="Calibri" w:hAnsi="Calibri" w:cs="Arial"/>
          <w:color w:val="000000"/>
        </w:rPr>
      </w:pPr>
      <w:r w:rsidRPr="000C2A15">
        <w:rPr>
          <w:rFonts w:ascii="Calibri" w:hAnsi="Calibri" w:cs="Arial"/>
          <w:color w:val="000000"/>
        </w:rPr>
        <w:t xml:space="preserve">The Local Government Act 1972 requires that agendas, </w:t>
      </w:r>
      <w:proofErr w:type="gramStart"/>
      <w:r w:rsidRPr="000C2A15">
        <w:rPr>
          <w:rFonts w:ascii="Calibri" w:hAnsi="Calibri" w:cs="Arial"/>
          <w:color w:val="000000"/>
        </w:rPr>
        <w:t>reports</w:t>
      </w:r>
      <w:proofErr w:type="gramEnd"/>
      <w:r w:rsidRPr="000C2A15">
        <w:rPr>
          <w:rFonts w:ascii="Calibri" w:hAnsi="Calibri" w:cs="Arial"/>
          <w:color w:val="000000"/>
        </w:rPr>
        <w:t xml:space="preserve"> and minutes are sent to the Media upon request.</w:t>
      </w:r>
    </w:p>
    <w:p w14:paraId="55483CF4" w14:textId="77777777" w:rsidR="00665B0B" w:rsidRPr="000C2A15" w:rsidRDefault="00665B0B" w:rsidP="000C2A15">
      <w:pPr>
        <w:pStyle w:val="ListParagraph"/>
        <w:numPr>
          <w:ilvl w:val="0"/>
          <w:numId w:val="11"/>
        </w:numPr>
        <w:tabs>
          <w:tab w:val="left" w:pos="993"/>
        </w:tabs>
        <w:autoSpaceDE w:val="0"/>
        <w:autoSpaceDN w:val="0"/>
        <w:adjustRightInd w:val="0"/>
        <w:spacing w:after="60" w:line="240" w:lineRule="auto"/>
        <w:ind w:left="851" w:hanging="425"/>
        <w:contextualSpacing w:val="0"/>
        <w:rPr>
          <w:rFonts w:ascii="Calibri" w:hAnsi="Calibri" w:cs="Arial"/>
          <w:color w:val="000000"/>
        </w:rPr>
      </w:pPr>
      <w:r w:rsidRPr="000C2A15">
        <w:rPr>
          <w:rFonts w:ascii="Calibri" w:hAnsi="Calibri" w:cs="Arial"/>
          <w:color w:val="000000"/>
        </w:rPr>
        <w:t>The Media are encouraged to attend Council meetings and seating and workspace will be made available.</w:t>
      </w:r>
    </w:p>
    <w:p w14:paraId="4F57314F" w14:textId="77777777" w:rsidR="00665B0B" w:rsidRPr="000C2A15" w:rsidRDefault="00665B0B" w:rsidP="000C2A15">
      <w:pPr>
        <w:pStyle w:val="ListParagraph"/>
        <w:numPr>
          <w:ilvl w:val="0"/>
          <w:numId w:val="11"/>
        </w:numPr>
        <w:tabs>
          <w:tab w:val="left" w:pos="993"/>
        </w:tabs>
        <w:autoSpaceDE w:val="0"/>
        <w:autoSpaceDN w:val="0"/>
        <w:adjustRightInd w:val="0"/>
        <w:spacing w:after="0" w:line="240" w:lineRule="auto"/>
        <w:ind w:left="851" w:hanging="425"/>
        <w:contextualSpacing w:val="0"/>
        <w:rPr>
          <w:rFonts w:ascii="Calibri" w:hAnsi="Calibri" w:cs="Arial"/>
          <w:color w:val="000000"/>
        </w:rPr>
      </w:pPr>
      <w:r w:rsidRPr="000C2A15">
        <w:rPr>
          <w:rFonts w:ascii="Calibri" w:hAnsi="Calibri" w:cs="Arial"/>
          <w:color w:val="000000"/>
        </w:rPr>
        <w:t>Filming or taping Council proceedings will be in accordance wit</w:t>
      </w:r>
      <w:r w:rsidR="000C2A15">
        <w:rPr>
          <w:rFonts w:ascii="Calibri" w:hAnsi="Calibri" w:cs="Arial"/>
          <w:color w:val="000000"/>
        </w:rPr>
        <w:t>h the Council’s Standing Orders.</w:t>
      </w:r>
    </w:p>
    <w:p w14:paraId="35560F49" w14:textId="1D4FD906" w:rsidR="00665B0B" w:rsidRPr="006F7CF8" w:rsidRDefault="00665B0B" w:rsidP="004E6966">
      <w:pPr>
        <w:pStyle w:val="Heading1"/>
        <w:numPr>
          <w:ilvl w:val="0"/>
          <w:numId w:val="16"/>
        </w:numPr>
        <w:ind w:left="426" w:hanging="426"/>
      </w:pPr>
      <w:r>
        <w:t>Press Releases</w:t>
      </w:r>
    </w:p>
    <w:p w14:paraId="419528AE" w14:textId="77777777" w:rsidR="00665B0B" w:rsidRPr="000C2A15" w:rsidRDefault="00665B0B" w:rsidP="000C2A15">
      <w:pPr>
        <w:pStyle w:val="ListParagraph"/>
        <w:numPr>
          <w:ilvl w:val="0"/>
          <w:numId w:val="12"/>
        </w:numPr>
        <w:tabs>
          <w:tab w:val="left" w:pos="993"/>
        </w:tabs>
        <w:autoSpaceDE w:val="0"/>
        <w:autoSpaceDN w:val="0"/>
        <w:adjustRightInd w:val="0"/>
        <w:spacing w:after="60" w:line="240" w:lineRule="auto"/>
        <w:ind w:left="851" w:hanging="425"/>
        <w:contextualSpacing w:val="0"/>
        <w:rPr>
          <w:rFonts w:ascii="Calibri" w:hAnsi="Calibri" w:cs="Arial"/>
          <w:color w:val="000000"/>
        </w:rPr>
      </w:pPr>
      <w:r w:rsidRPr="000C2A15">
        <w:rPr>
          <w:rFonts w:ascii="Calibri" w:hAnsi="Calibri" w:cs="Arial"/>
          <w:color w:val="000000"/>
        </w:rPr>
        <w:t>The purpose of a press release is to make the media aware of a potential story, to provide important public information or to explain the Council’s position on a particular issue.  It is the responsibility of the Parish Clerk and Members to look at opportunities where the issuing of a press release may be beneficial.</w:t>
      </w:r>
    </w:p>
    <w:p w14:paraId="124667CA" w14:textId="77777777" w:rsidR="00665B0B" w:rsidRPr="000C2A15" w:rsidRDefault="00665B0B" w:rsidP="000C2A15">
      <w:pPr>
        <w:pStyle w:val="ListParagraph"/>
        <w:numPr>
          <w:ilvl w:val="0"/>
          <w:numId w:val="12"/>
        </w:numPr>
        <w:tabs>
          <w:tab w:val="left" w:pos="993"/>
        </w:tabs>
        <w:autoSpaceDE w:val="0"/>
        <w:autoSpaceDN w:val="0"/>
        <w:adjustRightInd w:val="0"/>
        <w:spacing w:after="0" w:line="240" w:lineRule="auto"/>
        <w:ind w:left="851" w:hanging="425"/>
        <w:contextualSpacing w:val="0"/>
        <w:rPr>
          <w:rFonts w:ascii="Calibri" w:hAnsi="Calibri" w:cs="Arial"/>
          <w:color w:val="000000"/>
        </w:rPr>
      </w:pPr>
      <w:r w:rsidRPr="000C2A15">
        <w:rPr>
          <w:rFonts w:ascii="Calibri" w:hAnsi="Calibri" w:cs="Arial"/>
          <w:color w:val="000000"/>
        </w:rPr>
        <w:t>The Parish Clerk or any Member may draft a press release, however, they must all be issued by the Parish Clerk in order to ensure that the principles outlined in section 3 (Legal Framework) are adhered to, that there is consistency of style across the Counc</w:t>
      </w:r>
      <w:r w:rsidR="000C2A15">
        <w:rPr>
          <w:rFonts w:ascii="Calibri" w:hAnsi="Calibri" w:cs="Arial"/>
          <w:color w:val="000000"/>
        </w:rPr>
        <w:t>il and that the use of press re</w:t>
      </w:r>
      <w:r w:rsidRPr="000C2A15">
        <w:rPr>
          <w:rFonts w:ascii="Calibri" w:hAnsi="Calibri" w:cs="Arial"/>
          <w:color w:val="000000"/>
        </w:rPr>
        <w:t xml:space="preserve">leases can be </w:t>
      </w:r>
      <w:proofErr w:type="gramStart"/>
      <w:r w:rsidRPr="000C2A15">
        <w:rPr>
          <w:rFonts w:ascii="Calibri" w:hAnsi="Calibri" w:cs="Arial"/>
          <w:color w:val="000000"/>
        </w:rPr>
        <w:t>monitored</w:t>
      </w:r>
      <w:proofErr w:type="gramEnd"/>
    </w:p>
    <w:p w14:paraId="0AF338F8" w14:textId="203B0C49" w:rsidR="00665B0B" w:rsidRPr="006F7CF8" w:rsidRDefault="00665B0B" w:rsidP="000C434B">
      <w:pPr>
        <w:pStyle w:val="Heading1"/>
        <w:numPr>
          <w:ilvl w:val="0"/>
          <w:numId w:val="16"/>
        </w:numPr>
        <w:ind w:left="426" w:hanging="426"/>
      </w:pPr>
      <w:r>
        <w:t>Notices</w:t>
      </w:r>
    </w:p>
    <w:p w14:paraId="2FDD3100" w14:textId="77777777" w:rsidR="00665B0B" w:rsidRPr="000C2A15" w:rsidRDefault="00665B0B" w:rsidP="000C2A15">
      <w:pPr>
        <w:pStyle w:val="ListParagraph"/>
        <w:numPr>
          <w:ilvl w:val="0"/>
          <w:numId w:val="13"/>
        </w:numPr>
        <w:tabs>
          <w:tab w:val="left" w:pos="993"/>
        </w:tabs>
        <w:autoSpaceDE w:val="0"/>
        <w:autoSpaceDN w:val="0"/>
        <w:adjustRightInd w:val="0"/>
        <w:spacing w:after="60" w:line="240" w:lineRule="auto"/>
        <w:ind w:left="851" w:hanging="425"/>
        <w:contextualSpacing w:val="0"/>
        <w:rPr>
          <w:rFonts w:ascii="Calibri" w:hAnsi="Calibri" w:cs="Arial"/>
          <w:color w:val="000000"/>
        </w:rPr>
      </w:pPr>
      <w:r w:rsidRPr="000C2A15">
        <w:rPr>
          <w:rFonts w:ascii="Calibri" w:hAnsi="Calibri" w:cs="Arial"/>
          <w:color w:val="000000"/>
        </w:rPr>
        <w:t>The Council website will be used to convey information on matters of interest and latest news and will be updated regularly by the Parish Clerk.</w:t>
      </w:r>
    </w:p>
    <w:p w14:paraId="53AD9B99" w14:textId="77777777" w:rsidR="00665B0B" w:rsidRPr="000C2A15" w:rsidRDefault="00665B0B" w:rsidP="000C2A15">
      <w:pPr>
        <w:pStyle w:val="ListParagraph"/>
        <w:numPr>
          <w:ilvl w:val="0"/>
          <w:numId w:val="13"/>
        </w:numPr>
        <w:tabs>
          <w:tab w:val="left" w:pos="993"/>
        </w:tabs>
        <w:autoSpaceDE w:val="0"/>
        <w:autoSpaceDN w:val="0"/>
        <w:adjustRightInd w:val="0"/>
        <w:spacing w:after="0" w:line="240" w:lineRule="auto"/>
        <w:ind w:left="851" w:hanging="425"/>
        <w:contextualSpacing w:val="0"/>
        <w:rPr>
          <w:rFonts w:ascii="Calibri" w:hAnsi="Calibri" w:cs="Arial"/>
          <w:color w:val="000000"/>
        </w:rPr>
      </w:pPr>
      <w:r w:rsidRPr="000C2A15">
        <w:rPr>
          <w:rFonts w:ascii="Calibri" w:hAnsi="Calibri" w:cs="Arial"/>
          <w:color w:val="000000"/>
        </w:rPr>
        <w:t>Council noticeboards will be used to advertise meetings.</w:t>
      </w:r>
    </w:p>
    <w:p w14:paraId="4B677762" w14:textId="5D74D7CF" w:rsidR="00665B0B" w:rsidRPr="006F7CF8" w:rsidRDefault="00665B0B" w:rsidP="000C434B">
      <w:pPr>
        <w:pStyle w:val="Heading1"/>
        <w:numPr>
          <w:ilvl w:val="0"/>
          <w:numId w:val="16"/>
        </w:numPr>
        <w:ind w:left="426" w:hanging="426"/>
      </w:pPr>
      <w:r>
        <w:t>Urgent Situations</w:t>
      </w:r>
    </w:p>
    <w:p w14:paraId="5B5BD3E0" w14:textId="77777777" w:rsidR="00665B0B" w:rsidRPr="000C2A15" w:rsidRDefault="00665B0B" w:rsidP="000C2A15">
      <w:pPr>
        <w:pStyle w:val="ListParagraph"/>
        <w:numPr>
          <w:ilvl w:val="0"/>
          <w:numId w:val="14"/>
        </w:numPr>
        <w:tabs>
          <w:tab w:val="left" w:pos="993"/>
        </w:tabs>
        <w:autoSpaceDE w:val="0"/>
        <w:autoSpaceDN w:val="0"/>
        <w:adjustRightInd w:val="0"/>
        <w:spacing w:after="60" w:line="240" w:lineRule="auto"/>
        <w:ind w:left="851" w:hanging="425"/>
        <w:contextualSpacing w:val="0"/>
        <w:rPr>
          <w:rFonts w:ascii="Calibri" w:hAnsi="Calibri" w:cs="Arial"/>
          <w:color w:val="000000"/>
        </w:rPr>
      </w:pPr>
      <w:r w:rsidRPr="000C2A15">
        <w:rPr>
          <w:rFonts w:ascii="Calibri" w:hAnsi="Calibri" w:cs="Arial"/>
          <w:color w:val="000000"/>
        </w:rPr>
        <w:t xml:space="preserve">In the case of urgent actions being required in the absence of the members and </w:t>
      </w:r>
      <w:r w:rsidR="006F611B" w:rsidRPr="000C2A15">
        <w:rPr>
          <w:rFonts w:ascii="Calibri" w:hAnsi="Calibri" w:cs="Arial"/>
          <w:color w:val="000000"/>
        </w:rPr>
        <w:t>officers with specific roles and responsibilities under this policy, the following delegations shall apply:</w:t>
      </w:r>
    </w:p>
    <w:p w14:paraId="6CDC1A14" w14:textId="77777777" w:rsidR="006F611B" w:rsidRPr="000C2A15" w:rsidRDefault="006F611B" w:rsidP="000C2A15">
      <w:pPr>
        <w:pStyle w:val="ListParagraph"/>
        <w:numPr>
          <w:ilvl w:val="0"/>
          <w:numId w:val="15"/>
        </w:numPr>
        <w:tabs>
          <w:tab w:val="left" w:pos="993"/>
        </w:tabs>
        <w:autoSpaceDE w:val="0"/>
        <w:autoSpaceDN w:val="0"/>
        <w:adjustRightInd w:val="0"/>
        <w:spacing w:after="60" w:line="240" w:lineRule="auto"/>
        <w:ind w:left="1276" w:hanging="283"/>
        <w:contextualSpacing w:val="0"/>
        <w:rPr>
          <w:rFonts w:ascii="Calibri" w:hAnsi="Calibri" w:cs="Arial"/>
          <w:color w:val="000000"/>
        </w:rPr>
      </w:pPr>
      <w:r w:rsidRPr="000C2A15">
        <w:rPr>
          <w:rFonts w:ascii="Calibri" w:hAnsi="Calibri" w:cs="Arial"/>
          <w:color w:val="000000"/>
        </w:rPr>
        <w:t>Vice-Chairman of the Council may act in the absence of the Chairman.</w:t>
      </w:r>
    </w:p>
    <w:p w14:paraId="52E16C13" w14:textId="77777777" w:rsidR="006F611B" w:rsidRPr="000C2A15" w:rsidRDefault="006F611B" w:rsidP="000C2A15">
      <w:pPr>
        <w:pStyle w:val="ListParagraph"/>
        <w:numPr>
          <w:ilvl w:val="0"/>
          <w:numId w:val="15"/>
        </w:numPr>
        <w:tabs>
          <w:tab w:val="left" w:pos="993"/>
        </w:tabs>
        <w:autoSpaceDE w:val="0"/>
        <w:autoSpaceDN w:val="0"/>
        <w:adjustRightInd w:val="0"/>
        <w:spacing w:after="60" w:line="240" w:lineRule="auto"/>
        <w:ind w:left="1276" w:hanging="283"/>
        <w:contextualSpacing w:val="0"/>
        <w:rPr>
          <w:rFonts w:ascii="Calibri" w:hAnsi="Calibri" w:cs="Arial"/>
          <w:color w:val="000000"/>
        </w:rPr>
      </w:pPr>
      <w:r w:rsidRPr="000C2A15">
        <w:rPr>
          <w:rFonts w:ascii="Calibri" w:hAnsi="Calibri" w:cs="Arial"/>
          <w:color w:val="000000"/>
        </w:rPr>
        <w:t>The Parish Clerk may act in the absence of the Chairman or the Vice-Chairman.</w:t>
      </w:r>
    </w:p>
    <w:p w14:paraId="2CFBE3A7" w14:textId="77777777" w:rsidR="0095000F" w:rsidRPr="00672481" w:rsidRDefault="00450C32" w:rsidP="00665B0B">
      <w:pPr>
        <w:tabs>
          <w:tab w:val="left" w:pos="1276"/>
        </w:tabs>
        <w:autoSpaceDE w:val="0"/>
        <w:autoSpaceDN w:val="0"/>
        <w:adjustRightInd w:val="0"/>
        <w:spacing w:line="261" w:lineRule="atLeast"/>
        <w:ind w:left="993"/>
        <w:textAlignment w:val="baseline"/>
        <w:rPr>
          <w:rFonts w:ascii="Calibri" w:hAnsi="Calibri" w:cs="Arial"/>
          <w:color w:val="000000"/>
          <w:sz w:val="22"/>
          <w:szCs w:val="22"/>
        </w:rPr>
      </w:pPr>
      <w:r w:rsidRPr="00672481">
        <w:rPr>
          <w:rFonts w:ascii="Calibri" w:hAnsi="Calibri" w:cs="Arial"/>
          <w:color w:val="000000"/>
          <w:sz w:val="22"/>
          <w:szCs w:val="22"/>
        </w:rPr>
        <w:br w:type="page"/>
      </w:r>
    </w:p>
    <w:p w14:paraId="565953D6" w14:textId="77777777" w:rsidR="00BB0E55" w:rsidRPr="00F1230C" w:rsidRDefault="00BB0E55" w:rsidP="00AF1631">
      <w:pPr>
        <w:ind w:left="720"/>
        <w:rPr>
          <w:rFonts w:ascii="Arial" w:hAnsi="Arial" w:cs="Arial"/>
          <w:b/>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961"/>
        <w:gridCol w:w="2044"/>
      </w:tblGrid>
      <w:tr w:rsidR="00BB0E55" w:rsidRPr="00856BC8" w14:paraId="5018F74D" w14:textId="77777777" w:rsidTr="000C434B">
        <w:tc>
          <w:tcPr>
            <w:tcW w:w="9402" w:type="dxa"/>
            <w:gridSpan w:val="3"/>
            <w:shd w:val="clear" w:color="auto" w:fill="D9D9D9"/>
            <w:vAlign w:val="center"/>
          </w:tcPr>
          <w:p w14:paraId="3BF20E3C" w14:textId="77777777" w:rsidR="00BB0E55" w:rsidRPr="000C2A15" w:rsidRDefault="00BB0E55" w:rsidP="00754D50">
            <w:pPr>
              <w:rPr>
                <w:rFonts w:asciiTheme="minorHAnsi" w:hAnsiTheme="minorHAnsi"/>
                <w:b/>
                <w:sz w:val="20"/>
                <w:szCs w:val="20"/>
              </w:rPr>
            </w:pPr>
            <w:r w:rsidRPr="000C2A15">
              <w:rPr>
                <w:rFonts w:asciiTheme="minorHAnsi" w:hAnsiTheme="minorHAnsi"/>
                <w:b/>
                <w:sz w:val="20"/>
                <w:szCs w:val="20"/>
              </w:rPr>
              <w:t>Document History</w:t>
            </w:r>
          </w:p>
        </w:tc>
      </w:tr>
      <w:tr w:rsidR="00BB0E55" w:rsidRPr="00856BC8" w14:paraId="31376C60" w14:textId="77777777" w:rsidTr="000C434B">
        <w:tc>
          <w:tcPr>
            <w:tcW w:w="3397" w:type="dxa"/>
            <w:shd w:val="clear" w:color="auto" w:fill="D9D9D9"/>
          </w:tcPr>
          <w:p w14:paraId="68D42734" w14:textId="77777777" w:rsidR="00BB0E55" w:rsidRPr="000C2A15" w:rsidRDefault="00BB0E55" w:rsidP="00754D50">
            <w:pPr>
              <w:rPr>
                <w:rFonts w:asciiTheme="minorHAnsi" w:hAnsiTheme="minorHAnsi"/>
                <w:b/>
                <w:sz w:val="20"/>
                <w:szCs w:val="20"/>
              </w:rPr>
            </w:pPr>
            <w:r w:rsidRPr="000C2A15">
              <w:rPr>
                <w:rFonts w:asciiTheme="minorHAnsi" w:hAnsiTheme="minorHAnsi"/>
                <w:b/>
                <w:sz w:val="20"/>
                <w:szCs w:val="20"/>
              </w:rPr>
              <w:t>Status</w:t>
            </w:r>
          </w:p>
        </w:tc>
        <w:tc>
          <w:tcPr>
            <w:tcW w:w="3961" w:type="dxa"/>
            <w:shd w:val="clear" w:color="auto" w:fill="D9D9D9"/>
          </w:tcPr>
          <w:p w14:paraId="2DF0D4C0" w14:textId="77777777" w:rsidR="00BB0E55" w:rsidRPr="000C2A15" w:rsidRDefault="00BB0E55" w:rsidP="00754D50">
            <w:pPr>
              <w:rPr>
                <w:rFonts w:asciiTheme="minorHAnsi" w:hAnsiTheme="minorHAnsi"/>
                <w:b/>
                <w:sz w:val="20"/>
                <w:szCs w:val="20"/>
              </w:rPr>
            </w:pPr>
            <w:r w:rsidRPr="000C2A15">
              <w:rPr>
                <w:rFonts w:asciiTheme="minorHAnsi" w:hAnsiTheme="minorHAnsi"/>
                <w:b/>
                <w:sz w:val="20"/>
                <w:szCs w:val="20"/>
              </w:rPr>
              <w:t>Date</w:t>
            </w:r>
          </w:p>
        </w:tc>
        <w:tc>
          <w:tcPr>
            <w:tcW w:w="2044" w:type="dxa"/>
            <w:shd w:val="clear" w:color="auto" w:fill="D9D9D9"/>
          </w:tcPr>
          <w:p w14:paraId="0B1EA1F2" w14:textId="77777777" w:rsidR="00BB0E55" w:rsidRPr="000C2A15" w:rsidRDefault="00BB0E55" w:rsidP="00754D50">
            <w:pPr>
              <w:rPr>
                <w:rFonts w:asciiTheme="minorHAnsi" w:hAnsiTheme="minorHAnsi"/>
                <w:b/>
                <w:sz w:val="20"/>
                <w:szCs w:val="20"/>
              </w:rPr>
            </w:pPr>
            <w:r w:rsidRPr="000C2A15">
              <w:rPr>
                <w:rFonts w:asciiTheme="minorHAnsi" w:hAnsiTheme="minorHAnsi"/>
                <w:b/>
                <w:sz w:val="20"/>
                <w:szCs w:val="20"/>
              </w:rPr>
              <w:t>Version</w:t>
            </w:r>
          </w:p>
        </w:tc>
      </w:tr>
      <w:tr w:rsidR="00BB0E55" w:rsidRPr="00856BC8" w14:paraId="77B48BDA" w14:textId="77777777" w:rsidTr="000C434B">
        <w:tc>
          <w:tcPr>
            <w:tcW w:w="3397" w:type="dxa"/>
            <w:shd w:val="clear" w:color="auto" w:fill="auto"/>
          </w:tcPr>
          <w:p w14:paraId="36455FD7" w14:textId="6A69C608" w:rsidR="00BB0E55" w:rsidRPr="000C2A15" w:rsidRDefault="00BB0E55" w:rsidP="00754D50">
            <w:pPr>
              <w:rPr>
                <w:rFonts w:asciiTheme="minorHAnsi" w:hAnsiTheme="minorHAnsi"/>
                <w:sz w:val="20"/>
                <w:szCs w:val="20"/>
              </w:rPr>
            </w:pPr>
            <w:r w:rsidRPr="000C2A15">
              <w:rPr>
                <w:rFonts w:asciiTheme="minorHAnsi" w:hAnsiTheme="minorHAnsi"/>
                <w:sz w:val="20"/>
                <w:szCs w:val="20"/>
              </w:rPr>
              <w:t>Drafted by Libby White</w:t>
            </w:r>
            <w:r w:rsidR="000C434B">
              <w:rPr>
                <w:rFonts w:asciiTheme="minorHAnsi" w:hAnsiTheme="minorHAnsi"/>
                <w:sz w:val="20"/>
                <w:szCs w:val="20"/>
              </w:rPr>
              <w:t>, Locum Clerk</w:t>
            </w:r>
          </w:p>
        </w:tc>
        <w:tc>
          <w:tcPr>
            <w:tcW w:w="3961" w:type="dxa"/>
            <w:shd w:val="clear" w:color="auto" w:fill="auto"/>
          </w:tcPr>
          <w:p w14:paraId="1E7A8117" w14:textId="325DBAC9" w:rsidR="00BB0E55" w:rsidRPr="000C2A15" w:rsidRDefault="006F611B" w:rsidP="00754D50">
            <w:pPr>
              <w:rPr>
                <w:rFonts w:asciiTheme="minorHAnsi" w:hAnsiTheme="minorHAnsi"/>
                <w:sz w:val="20"/>
                <w:szCs w:val="20"/>
              </w:rPr>
            </w:pPr>
            <w:r w:rsidRPr="000C2A15">
              <w:rPr>
                <w:rFonts w:asciiTheme="minorHAnsi" w:hAnsiTheme="minorHAnsi"/>
                <w:sz w:val="20"/>
                <w:szCs w:val="20"/>
              </w:rPr>
              <w:t xml:space="preserve">May </w:t>
            </w:r>
            <w:r w:rsidR="000C434B">
              <w:rPr>
                <w:rFonts w:asciiTheme="minorHAnsi" w:hAnsiTheme="minorHAnsi"/>
                <w:sz w:val="20"/>
                <w:szCs w:val="20"/>
              </w:rPr>
              <w:t>2020</w:t>
            </w:r>
          </w:p>
        </w:tc>
        <w:tc>
          <w:tcPr>
            <w:tcW w:w="2044" w:type="dxa"/>
            <w:shd w:val="clear" w:color="auto" w:fill="auto"/>
          </w:tcPr>
          <w:p w14:paraId="5CB71BDB" w14:textId="77777777" w:rsidR="00BB0E55" w:rsidRPr="000C2A15" w:rsidRDefault="00BB0E55" w:rsidP="00754D50">
            <w:pPr>
              <w:rPr>
                <w:rFonts w:asciiTheme="minorHAnsi" w:hAnsiTheme="minorHAnsi"/>
                <w:sz w:val="20"/>
                <w:szCs w:val="20"/>
              </w:rPr>
            </w:pPr>
            <w:r w:rsidRPr="000C2A15">
              <w:rPr>
                <w:rFonts w:asciiTheme="minorHAnsi" w:hAnsiTheme="minorHAnsi"/>
                <w:sz w:val="20"/>
                <w:szCs w:val="20"/>
              </w:rPr>
              <w:t>1.0</w:t>
            </w:r>
          </w:p>
        </w:tc>
      </w:tr>
      <w:tr w:rsidR="00BB0E55" w:rsidRPr="00856BC8" w14:paraId="7E55B4D6" w14:textId="77777777" w:rsidTr="000C434B">
        <w:tc>
          <w:tcPr>
            <w:tcW w:w="3397" w:type="dxa"/>
            <w:shd w:val="clear" w:color="auto" w:fill="auto"/>
          </w:tcPr>
          <w:p w14:paraId="64662E97" w14:textId="77777777" w:rsidR="00BB0E55" w:rsidRPr="000C2A15" w:rsidRDefault="00BB0E55" w:rsidP="00754D50">
            <w:pPr>
              <w:rPr>
                <w:rFonts w:asciiTheme="minorHAnsi" w:hAnsiTheme="minorHAnsi"/>
                <w:sz w:val="20"/>
                <w:szCs w:val="20"/>
              </w:rPr>
            </w:pPr>
            <w:r w:rsidRPr="000C2A15">
              <w:rPr>
                <w:rFonts w:asciiTheme="minorHAnsi" w:hAnsiTheme="minorHAnsi"/>
                <w:sz w:val="20"/>
                <w:szCs w:val="20"/>
              </w:rPr>
              <w:t>Draft to Council for debate</w:t>
            </w:r>
          </w:p>
        </w:tc>
        <w:tc>
          <w:tcPr>
            <w:tcW w:w="3961" w:type="dxa"/>
            <w:shd w:val="clear" w:color="auto" w:fill="auto"/>
          </w:tcPr>
          <w:p w14:paraId="3F16558F" w14:textId="531888E6" w:rsidR="00BB0E55" w:rsidRPr="000C2A15" w:rsidRDefault="00F32A42" w:rsidP="00754D50">
            <w:pPr>
              <w:rPr>
                <w:rFonts w:asciiTheme="minorHAnsi" w:hAnsiTheme="minorHAnsi"/>
                <w:sz w:val="20"/>
                <w:szCs w:val="20"/>
              </w:rPr>
            </w:pPr>
            <w:r>
              <w:rPr>
                <w:rFonts w:asciiTheme="minorHAnsi" w:hAnsiTheme="minorHAnsi"/>
                <w:sz w:val="20"/>
                <w:szCs w:val="20"/>
              </w:rPr>
              <w:t>10/5/24</w:t>
            </w:r>
          </w:p>
        </w:tc>
        <w:tc>
          <w:tcPr>
            <w:tcW w:w="2044" w:type="dxa"/>
            <w:shd w:val="clear" w:color="auto" w:fill="auto"/>
          </w:tcPr>
          <w:p w14:paraId="56DD2EB5" w14:textId="77777777" w:rsidR="00BB0E55" w:rsidRPr="000C2A15" w:rsidRDefault="00BB0E55" w:rsidP="00754D50">
            <w:pPr>
              <w:rPr>
                <w:rFonts w:asciiTheme="minorHAnsi" w:hAnsiTheme="minorHAnsi"/>
                <w:sz w:val="20"/>
                <w:szCs w:val="20"/>
              </w:rPr>
            </w:pPr>
          </w:p>
        </w:tc>
      </w:tr>
      <w:tr w:rsidR="00BB0E55" w:rsidRPr="00856BC8" w14:paraId="0CE9B5C6" w14:textId="77777777" w:rsidTr="000C434B">
        <w:tc>
          <w:tcPr>
            <w:tcW w:w="3397" w:type="dxa"/>
            <w:shd w:val="clear" w:color="auto" w:fill="auto"/>
          </w:tcPr>
          <w:p w14:paraId="390762D7" w14:textId="77777777" w:rsidR="00BB0E55" w:rsidRPr="000C2A15" w:rsidRDefault="00BB0E55" w:rsidP="00754D50">
            <w:pPr>
              <w:rPr>
                <w:rFonts w:asciiTheme="minorHAnsi" w:hAnsiTheme="minorHAnsi"/>
                <w:sz w:val="20"/>
                <w:szCs w:val="20"/>
              </w:rPr>
            </w:pPr>
            <w:r w:rsidRPr="000C2A15">
              <w:rPr>
                <w:rFonts w:asciiTheme="minorHAnsi" w:hAnsiTheme="minorHAnsi"/>
                <w:sz w:val="20"/>
                <w:szCs w:val="20"/>
              </w:rPr>
              <w:t>Council Approved</w:t>
            </w:r>
          </w:p>
        </w:tc>
        <w:tc>
          <w:tcPr>
            <w:tcW w:w="3961" w:type="dxa"/>
            <w:shd w:val="clear" w:color="auto" w:fill="auto"/>
          </w:tcPr>
          <w:p w14:paraId="6B679790" w14:textId="79FD7EB3" w:rsidR="00BB0E55" w:rsidRPr="000C2A15" w:rsidRDefault="00E7797D" w:rsidP="00754D50">
            <w:pPr>
              <w:rPr>
                <w:rFonts w:asciiTheme="minorHAnsi" w:hAnsiTheme="minorHAnsi"/>
                <w:sz w:val="20"/>
                <w:szCs w:val="20"/>
              </w:rPr>
            </w:pPr>
            <w:r>
              <w:rPr>
                <w:rFonts w:asciiTheme="minorHAnsi" w:hAnsiTheme="minorHAnsi"/>
                <w:sz w:val="20"/>
                <w:szCs w:val="20"/>
              </w:rPr>
              <w:t>1</w:t>
            </w:r>
            <w:r w:rsidR="00F32A42">
              <w:rPr>
                <w:rFonts w:asciiTheme="minorHAnsi" w:hAnsiTheme="minorHAnsi"/>
                <w:sz w:val="20"/>
                <w:szCs w:val="20"/>
              </w:rPr>
              <w:t>5/5/24</w:t>
            </w:r>
          </w:p>
        </w:tc>
        <w:tc>
          <w:tcPr>
            <w:tcW w:w="2044" w:type="dxa"/>
            <w:shd w:val="clear" w:color="auto" w:fill="auto"/>
          </w:tcPr>
          <w:p w14:paraId="002E57C4" w14:textId="77777777" w:rsidR="00BB0E55" w:rsidRPr="000C2A15" w:rsidRDefault="00BB0E55" w:rsidP="00754D50">
            <w:pPr>
              <w:rPr>
                <w:rFonts w:asciiTheme="minorHAnsi" w:hAnsiTheme="minorHAnsi"/>
                <w:sz w:val="20"/>
                <w:szCs w:val="20"/>
              </w:rPr>
            </w:pPr>
          </w:p>
        </w:tc>
      </w:tr>
    </w:tbl>
    <w:p w14:paraId="20673FF2" w14:textId="77777777" w:rsidR="00841ED4" w:rsidRPr="00F1230C" w:rsidRDefault="00841ED4" w:rsidP="00754D50">
      <w:pPr>
        <w:rPr>
          <w:rFonts w:ascii="Arial" w:hAnsi="Arial" w:cs="Arial"/>
          <w:b/>
          <w:sz w:val="28"/>
          <w:szCs w:val="22"/>
        </w:rPr>
      </w:pPr>
    </w:p>
    <w:sectPr w:rsidR="00841ED4" w:rsidRPr="00F1230C" w:rsidSect="00F84DDB">
      <w:headerReference w:type="default" r:id="rId9"/>
      <w:footerReference w:type="default" r:id="rId10"/>
      <w:pgSz w:w="11906" w:h="16838" w:code="9"/>
      <w:pgMar w:top="1247" w:right="1247" w:bottom="1247" w:left="124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26190" w14:textId="77777777" w:rsidR="00CE761F" w:rsidRDefault="00CE761F" w:rsidP="00EA2CE3">
      <w:r>
        <w:separator/>
      </w:r>
    </w:p>
  </w:endnote>
  <w:endnote w:type="continuationSeparator" w:id="0">
    <w:p w14:paraId="004E9A5D" w14:textId="77777777" w:rsidR="00CE761F" w:rsidRDefault="00CE761F" w:rsidP="00EA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ACAD" w14:textId="77777777" w:rsidR="00665B0B" w:rsidRPr="00BB0E55" w:rsidRDefault="00665B0B">
    <w:pPr>
      <w:pStyle w:val="Footer"/>
      <w:rPr>
        <w:rFonts w:ascii="Calibri" w:hAnsi="Calibri"/>
        <w:sz w:val="20"/>
        <w:szCs w:val="20"/>
      </w:rPr>
    </w:pPr>
    <w:r w:rsidRPr="00BB0E55">
      <w:rPr>
        <w:rFonts w:ascii="Calibri" w:hAnsi="Calibri"/>
        <w:sz w:val="20"/>
        <w:szCs w:val="20"/>
      </w:rPr>
      <w:t>V</w:t>
    </w:r>
    <w:r>
      <w:rPr>
        <w:rFonts w:ascii="Calibri" w:hAnsi="Calibri"/>
        <w:sz w:val="20"/>
        <w:szCs w:val="20"/>
      </w:rPr>
      <w:t>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49139" w14:textId="77777777" w:rsidR="00CE761F" w:rsidRDefault="00CE761F" w:rsidP="00EA2CE3">
      <w:r>
        <w:separator/>
      </w:r>
    </w:p>
  </w:footnote>
  <w:footnote w:type="continuationSeparator" w:id="0">
    <w:p w14:paraId="1AC15C0C" w14:textId="77777777" w:rsidR="00CE761F" w:rsidRDefault="00CE761F" w:rsidP="00EA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4EDA" w14:textId="77777777" w:rsidR="00665B0B" w:rsidRDefault="00665B0B" w:rsidP="00EA2CE3">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78D"/>
    <w:multiLevelType w:val="multilevel"/>
    <w:tmpl w:val="A234426C"/>
    <w:lvl w:ilvl="0">
      <w:start w:val="1"/>
      <w:numFmt w:val="decimal"/>
      <w:lvlText w:val="%1."/>
      <w:lvlJc w:val="left"/>
      <w:pPr>
        <w:ind w:left="1920" w:hanging="360"/>
      </w:pPr>
      <w:rPr>
        <w:rFonts w:cs="Times New Roman" w:hint="default"/>
      </w:rPr>
    </w:lvl>
    <w:lvl w:ilvl="1">
      <w:start w:val="1"/>
      <w:numFmt w:val="decimal"/>
      <w:lvlText w:val="%1.%2."/>
      <w:lvlJc w:val="left"/>
      <w:pPr>
        <w:ind w:left="2352" w:hanging="432"/>
      </w:pPr>
      <w:rPr>
        <w:rFonts w:cs="Times New Roman" w:hint="default"/>
      </w:rPr>
    </w:lvl>
    <w:lvl w:ilvl="2">
      <w:start w:val="1"/>
      <w:numFmt w:val="decimal"/>
      <w:lvlText w:val="%1.%2.%3."/>
      <w:lvlJc w:val="left"/>
      <w:pPr>
        <w:ind w:left="2784" w:hanging="504"/>
      </w:pPr>
      <w:rPr>
        <w:rFonts w:cs="Times New Roman" w:hint="default"/>
      </w:rPr>
    </w:lvl>
    <w:lvl w:ilvl="3">
      <w:start w:val="1"/>
      <w:numFmt w:val="decimal"/>
      <w:lvlText w:val="%1.%2.%3.%4."/>
      <w:lvlJc w:val="left"/>
      <w:pPr>
        <w:ind w:left="3288" w:hanging="648"/>
      </w:pPr>
      <w:rPr>
        <w:rFonts w:cs="Times New Roman" w:hint="default"/>
      </w:rPr>
    </w:lvl>
    <w:lvl w:ilvl="4">
      <w:start w:val="1"/>
      <w:numFmt w:val="decimal"/>
      <w:lvlText w:val="%1.%2.%3.%4.%5."/>
      <w:lvlJc w:val="left"/>
      <w:pPr>
        <w:ind w:left="3792" w:hanging="792"/>
      </w:pPr>
      <w:rPr>
        <w:rFonts w:cs="Times New Roman" w:hint="default"/>
      </w:rPr>
    </w:lvl>
    <w:lvl w:ilvl="5">
      <w:start w:val="1"/>
      <w:numFmt w:val="decimal"/>
      <w:lvlText w:val="%1.%2.%3.%4.%5.%6."/>
      <w:lvlJc w:val="left"/>
      <w:pPr>
        <w:ind w:left="4296" w:hanging="936"/>
      </w:pPr>
      <w:rPr>
        <w:rFonts w:cs="Times New Roman" w:hint="default"/>
      </w:rPr>
    </w:lvl>
    <w:lvl w:ilvl="6">
      <w:start w:val="1"/>
      <w:numFmt w:val="decimal"/>
      <w:lvlText w:val="%1.%2.%3.%4.%5.%6.%7."/>
      <w:lvlJc w:val="left"/>
      <w:pPr>
        <w:ind w:left="4800" w:hanging="1080"/>
      </w:pPr>
      <w:rPr>
        <w:rFonts w:cs="Times New Roman" w:hint="default"/>
      </w:rPr>
    </w:lvl>
    <w:lvl w:ilvl="7">
      <w:start w:val="1"/>
      <w:numFmt w:val="decimal"/>
      <w:lvlText w:val="%1.%2.%3.%4.%5.%6.%7.%8."/>
      <w:lvlJc w:val="left"/>
      <w:pPr>
        <w:ind w:left="5304" w:hanging="1224"/>
      </w:pPr>
      <w:rPr>
        <w:rFonts w:cs="Times New Roman" w:hint="default"/>
      </w:rPr>
    </w:lvl>
    <w:lvl w:ilvl="8">
      <w:start w:val="1"/>
      <w:numFmt w:val="decimal"/>
      <w:lvlText w:val="%1.%2.%3.%4.%5.%6.%7.%8.%9."/>
      <w:lvlJc w:val="left"/>
      <w:pPr>
        <w:ind w:left="5880" w:hanging="1440"/>
      </w:pPr>
      <w:rPr>
        <w:rFonts w:cs="Times New Roman" w:hint="default"/>
      </w:rPr>
    </w:lvl>
  </w:abstractNum>
  <w:abstractNum w:abstractNumId="1" w15:restartNumberingAfterBreak="0">
    <w:nsid w:val="0F8F0EFC"/>
    <w:multiLevelType w:val="hybridMultilevel"/>
    <w:tmpl w:val="F4D67324"/>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470C1"/>
    <w:multiLevelType w:val="hybridMultilevel"/>
    <w:tmpl w:val="2B0A6ACE"/>
    <w:lvl w:ilvl="0" w:tplc="4896F80C">
      <w:start w:val="1"/>
      <w:numFmt w:val="decimal"/>
      <w:lvlText w:val="3.%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37251"/>
    <w:multiLevelType w:val="hybridMultilevel"/>
    <w:tmpl w:val="188C215A"/>
    <w:lvl w:ilvl="0" w:tplc="3F38C690">
      <w:start w:val="1"/>
      <w:numFmt w:val="lowerLetter"/>
      <w:lvlText w:val="%1)"/>
      <w:lvlJc w:val="right"/>
      <w:pPr>
        <w:ind w:left="720" w:hanging="360"/>
      </w:pPr>
      <w:rPr>
        <w:rFonts w:ascii="Calibri" w:hAnsi="Calibr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73203"/>
    <w:multiLevelType w:val="hybridMultilevel"/>
    <w:tmpl w:val="28DCDAEE"/>
    <w:lvl w:ilvl="0" w:tplc="97C00E5C">
      <w:start w:val="1"/>
      <w:numFmt w:val="decimal"/>
      <w:lvlText w:val="5.%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1310C"/>
    <w:multiLevelType w:val="hybridMultilevel"/>
    <w:tmpl w:val="974A7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06E42"/>
    <w:multiLevelType w:val="hybridMultilevel"/>
    <w:tmpl w:val="535C6F02"/>
    <w:lvl w:ilvl="0" w:tplc="2C74E322">
      <w:start w:val="1"/>
      <w:numFmt w:val="decimal"/>
      <w:lvlText w:val="8.%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E38A5"/>
    <w:multiLevelType w:val="multilevel"/>
    <w:tmpl w:val="933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909DB"/>
    <w:multiLevelType w:val="hybridMultilevel"/>
    <w:tmpl w:val="83FAA0CE"/>
    <w:lvl w:ilvl="0" w:tplc="C840B334">
      <w:start w:val="3"/>
      <w:numFmt w:val="decimal"/>
      <w:lvlText w:val="%1."/>
      <w:lvlJc w:val="left"/>
      <w:pPr>
        <w:ind w:left="720" w:hanging="360"/>
      </w:pPr>
      <w:rPr>
        <w:rFonts w:ascii="Calibri" w:hAnsi="Calibri" w:hint="default"/>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E4BDA"/>
    <w:multiLevelType w:val="hybridMultilevel"/>
    <w:tmpl w:val="7F30B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E026E0F"/>
    <w:multiLevelType w:val="hybridMultilevel"/>
    <w:tmpl w:val="2506D3D4"/>
    <w:lvl w:ilvl="0" w:tplc="7074722C">
      <w:start w:val="1"/>
      <w:numFmt w:val="decimal"/>
      <w:lvlText w:val="4.%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443EB"/>
    <w:multiLevelType w:val="hybridMultilevel"/>
    <w:tmpl w:val="1B6A2D74"/>
    <w:lvl w:ilvl="0" w:tplc="B4469352">
      <w:start w:val="1"/>
      <w:numFmt w:val="decimal"/>
      <w:lvlText w:val="6.%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F00E3F"/>
    <w:multiLevelType w:val="multilevel"/>
    <w:tmpl w:val="A5AE9E6E"/>
    <w:lvl w:ilvl="0">
      <w:start w:val="1"/>
      <w:numFmt w:val="decimal"/>
      <w:lvlText w:val="%1."/>
      <w:lvlJc w:val="left"/>
      <w:pPr>
        <w:tabs>
          <w:tab w:val="num" w:pos="720"/>
        </w:tabs>
        <w:ind w:left="720" w:hanging="360"/>
      </w:pPr>
      <w:rPr>
        <w:rFonts w:hint="default"/>
      </w:rPr>
    </w:lvl>
    <w:lvl w:ilvl="1">
      <w:start w:val="8"/>
      <w:numFmt w:val="decimal"/>
      <w:lvlText w:val="4.%2"/>
      <w:lvlJc w:val="left"/>
      <w:pPr>
        <w:tabs>
          <w:tab w:val="num" w:pos="1440"/>
        </w:tabs>
        <w:ind w:left="1440" w:hanging="360"/>
      </w:pPr>
      <w:rPr>
        <w:rFonts w:ascii="Calibri" w:hAnsi="Calibri" w:hint="default"/>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70054D2"/>
    <w:multiLevelType w:val="multilevel"/>
    <w:tmpl w:val="A4AC02CC"/>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62065BE2"/>
    <w:multiLevelType w:val="hybridMultilevel"/>
    <w:tmpl w:val="DF78A36E"/>
    <w:lvl w:ilvl="0" w:tplc="266AF2B6">
      <w:start w:val="1"/>
      <w:numFmt w:val="decimal"/>
      <w:lvlText w:val="7.%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4D6BE4"/>
    <w:multiLevelType w:val="multilevel"/>
    <w:tmpl w:val="6590A1B8"/>
    <w:lvl w:ilvl="0">
      <w:start w:val="1"/>
      <w:numFmt w:val="decimal"/>
      <w:lvlText w:val="%1."/>
      <w:lvlJc w:val="left"/>
      <w:pPr>
        <w:tabs>
          <w:tab w:val="num" w:pos="720"/>
        </w:tabs>
        <w:ind w:left="720" w:hanging="360"/>
      </w:pPr>
      <w:rPr>
        <w:rFonts w:hint="default"/>
      </w:rPr>
    </w:lvl>
    <w:lvl w:ilvl="1">
      <w:start w:val="10"/>
      <w:numFmt w:val="decimal"/>
      <w:lvlText w:val="4.%2"/>
      <w:lvlJc w:val="left"/>
      <w:pPr>
        <w:tabs>
          <w:tab w:val="num" w:pos="1440"/>
        </w:tabs>
        <w:ind w:left="1440" w:hanging="360"/>
      </w:pPr>
      <w:rPr>
        <w:rFonts w:ascii="Calibri" w:hAnsi="Calibri" w:hint="default"/>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939677288">
    <w:abstractNumId w:val="0"/>
  </w:num>
  <w:num w:numId="2" w16cid:durableId="1203591987">
    <w:abstractNumId w:val="13"/>
  </w:num>
  <w:num w:numId="3" w16cid:durableId="424351831">
    <w:abstractNumId w:val="8"/>
  </w:num>
  <w:num w:numId="4" w16cid:durableId="1211839848">
    <w:abstractNumId w:val="2"/>
  </w:num>
  <w:num w:numId="5" w16cid:durableId="2143185801">
    <w:abstractNumId w:val="10"/>
  </w:num>
  <w:num w:numId="6" w16cid:durableId="2107070123">
    <w:abstractNumId w:val="1"/>
  </w:num>
  <w:num w:numId="7" w16cid:durableId="1984701197">
    <w:abstractNumId w:val="7"/>
  </w:num>
  <w:num w:numId="8" w16cid:durableId="860703175">
    <w:abstractNumId w:val="15"/>
  </w:num>
  <w:num w:numId="9" w16cid:durableId="1649826337">
    <w:abstractNumId w:val="12"/>
  </w:num>
  <w:num w:numId="10" w16cid:durableId="255752186">
    <w:abstractNumId w:val="9"/>
  </w:num>
  <w:num w:numId="11" w16cid:durableId="725186423">
    <w:abstractNumId w:val="4"/>
  </w:num>
  <w:num w:numId="12" w16cid:durableId="1205362977">
    <w:abstractNumId w:val="11"/>
  </w:num>
  <w:num w:numId="13" w16cid:durableId="1690181280">
    <w:abstractNumId w:val="14"/>
  </w:num>
  <w:num w:numId="14" w16cid:durableId="979966629">
    <w:abstractNumId w:val="6"/>
  </w:num>
  <w:num w:numId="15" w16cid:durableId="811672359">
    <w:abstractNumId w:val="3"/>
  </w:num>
  <w:num w:numId="16" w16cid:durableId="10685012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5C"/>
    <w:rsid w:val="00000C78"/>
    <w:rsid w:val="00021934"/>
    <w:rsid w:val="000754DA"/>
    <w:rsid w:val="00095B96"/>
    <w:rsid w:val="000A140E"/>
    <w:rsid w:val="000C2A15"/>
    <w:rsid w:val="000C434B"/>
    <w:rsid w:val="000C7E6C"/>
    <w:rsid w:val="000E1B6C"/>
    <w:rsid w:val="00133811"/>
    <w:rsid w:val="001A43BF"/>
    <w:rsid w:val="001A54C5"/>
    <w:rsid w:val="001B3140"/>
    <w:rsid w:val="00200464"/>
    <w:rsid w:val="00221C30"/>
    <w:rsid w:val="002C6257"/>
    <w:rsid w:val="003A3AC1"/>
    <w:rsid w:val="003B54AB"/>
    <w:rsid w:val="004160BD"/>
    <w:rsid w:val="00450C32"/>
    <w:rsid w:val="00455C40"/>
    <w:rsid w:val="004C2268"/>
    <w:rsid w:val="004E6966"/>
    <w:rsid w:val="00546F2D"/>
    <w:rsid w:val="0058675C"/>
    <w:rsid w:val="0059624A"/>
    <w:rsid w:val="00630D64"/>
    <w:rsid w:val="00644B9D"/>
    <w:rsid w:val="00665B0B"/>
    <w:rsid w:val="00672481"/>
    <w:rsid w:val="006B1B40"/>
    <w:rsid w:val="006E3500"/>
    <w:rsid w:val="006E69CD"/>
    <w:rsid w:val="006F3327"/>
    <w:rsid w:val="006F611B"/>
    <w:rsid w:val="006F7CF8"/>
    <w:rsid w:val="007023F8"/>
    <w:rsid w:val="00716E96"/>
    <w:rsid w:val="00754D50"/>
    <w:rsid w:val="00783D49"/>
    <w:rsid w:val="007B3281"/>
    <w:rsid w:val="007C143E"/>
    <w:rsid w:val="007C675C"/>
    <w:rsid w:val="00807FC5"/>
    <w:rsid w:val="00841ED4"/>
    <w:rsid w:val="00845B09"/>
    <w:rsid w:val="00856BC8"/>
    <w:rsid w:val="00891FE6"/>
    <w:rsid w:val="008A543F"/>
    <w:rsid w:val="00901CC4"/>
    <w:rsid w:val="0090320A"/>
    <w:rsid w:val="0095000F"/>
    <w:rsid w:val="00992F21"/>
    <w:rsid w:val="009E49E7"/>
    <w:rsid w:val="009F587F"/>
    <w:rsid w:val="009F6076"/>
    <w:rsid w:val="00A63F6B"/>
    <w:rsid w:val="00AA67E9"/>
    <w:rsid w:val="00AD1A26"/>
    <w:rsid w:val="00AF1631"/>
    <w:rsid w:val="00B0426D"/>
    <w:rsid w:val="00B14126"/>
    <w:rsid w:val="00B2796A"/>
    <w:rsid w:val="00B6214A"/>
    <w:rsid w:val="00B67B05"/>
    <w:rsid w:val="00B96400"/>
    <w:rsid w:val="00BB0E55"/>
    <w:rsid w:val="00BD05E6"/>
    <w:rsid w:val="00C15E56"/>
    <w:rsid w:val="00C31A9F"/>
    <w:rsid w:val="00C42D56"/>
    <w:rsid w:val="00C57075"/>
    <w:rsid w:val="00C65797"/>
    <w:rsid w:val="00C85A0B"/>
    <w:rsid w:val="00CE761F"/>
    <w:rsid w:val="00D115DA"/>
    <w:rsid w:val="00D17B58"/>
    <w:rsid w:val="00E7797D"/>
    <w:rsid w:val="00E85930"/>
    <w:rsid w:val="00EA2CE3"/>
    <w:rsid w:val="00EC475F"/>
    <w:rsid w:val="00F1230C"/>
    <w:rsid w:val="00F220A4"/>
    <w:rsid w:val="00F32A42"/>
    <w:rsid w:val="00F51E43"/>
    <w:rsid w:val="00F84DDB"/>
    <w:rsid w:val="00F85FC9"/>
    <w:rsid w:val="00FA0362"/>
    <w:rsid w:val="00FB363C"/>
    <w:rsid w:val="00FC1B92"/>
    <w:rsid w:val="00FD5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48CCE3"/>
  <w15:docId w15:val="{B06680D6-AB79-4052-873A-7E4EC576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75C"/>
    <w:rPr>
      <w:sz w:val="24"/>
      <w:szCs w:val="24"/>
    </w:rPr>
  </w:style>
  <w:style w:type="paragraph" w:styleId="Heading1">
    <w:name w:val="heading 1"/>
    <w:basedOn w:val="Normal"/>
    <w:next w:val="Normal"/>
    <w:link w:val="Heading1Char"/>
    <w:qFormat/>
    <w:rsid w:val="00B96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2CE3"/>
    <w:pPr>
      <w:tabs>
        <w:tab w:val="center" w:pos="4513"/>
        <w:tab w:val="right" w:pos="9026"/>
      </w:tabs>
    </w:pPr>
  </w:style>
  <w:style w:type="character" w:customStyle="1" w:styleId="HeaderChar">
    <w:name w:val="Header Char"/>
    <w:link w:val="Header"/>
    <w:rsid w:val="00EA2CE3"/>
    <w:rPr>
      <w:sz w:val="24"/>
      <w:szCs w:val="24"/>
    </w:rPr>
  </w:style>
  <w:style w:type="paragraph" w:styleId="Footer">
    <w:name w:val="footer"/>
    <w:basedOn w:val="Normal"/>
    <w:link w:val="FooterChar"/>
    <w:rsid w:val="00EA2CE3"/>
    <w:pPr>
      <w:tabs>
        <w:tab w:val="center" w:pos="4513"/>
        <w:tab w:val="right" w:pos="9026"/>
      </w:tabs>
    </w:pPr>
  </w:style>
  <w:style w:type="character" w:customStyle="1" w:styleId="FooterChar">
    <w:name w:val="Footer Char"/>
    <w:link w:val="Footer"/>
    <w:rsid w:val="00EA2CE3"/>
    <w:rPr>
      <w:sz w:val="24"/>
      <w:szCs w:val="24"/>
    </w:rPr>
  </w:style>
  <w:style w:type="character" w:styleId="Hyperlink">
    <w:name w:val="Hyperlink"/>
    <w:rsid w:val="00EA2CE3"/>
    <w:rPr>
      <w:color w:val="0563C1"/>
      <w:u w:val="single"/>
    </w:rPr>
  </w:style>
  <w:style w:type="paragraph" w:styleId="BalloonText">
    <w:name w:val="Balloon Text"/>
    <w:basedOn w:val="Normal"/>
    <w:link w:val="BalloonTextChar"/>
    <w:rsid w:val="007C143E"/>
    <w:rPr>
      <w:rFonts w:ascii="Segoe UI" w:hAnsi="Segoe UI" w:cs="Segoe UI"/>
      <w:sz w:val="18"/>
      <w:szCs w:val="18"/>
    </w:rPr>
  </w:style>
  <w:style w:type="character" w:customStyle="1" w:styleId="BalloonTextChar">
    <w:name w:val="Balloon Text Char"/>
    <w:link w:val="BalloonText"/>
    <w:rsid w:val="007C143E"/>
    <w:rPr>
      <w:rFonts w:ascii="Segoe UI" w:hAnsi="Segoe UI" w:cs="Segoe UI"/>
      <w:sz w:val="18"/>
      <w:szCs w:val="18"/>
    </w:rPr>
  </w:style>
  <w:style w:type="table" w:styleId="TableGrid">
    <w:name w:val="Table Grid"/>
    <w:basedOn w:val="TableNormal"/>
    <w:uiPriority w:val="59"/>
    <w:rsid w:val="006F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5000F"/>
    <w:pPr>
      <w:spacing w:after="200" w:line="276" w:lineRule="auto"/>
      <w:ind w:left="720"/>
      <w:contextualSpacing/>
    </w:pPr>
    <w:rPr>
      <w:rFonts w:ascii="Arial" w:hAnsi="Arial"/>
      <w:sz w:val="22"/>
      <w:szCs w:val="22"/>
      <w:lang w:eastAsia="en-US"/>
    </w:rPr>
  </w:style>
  <w:style w:type="paragraph" w:styleId="NormalWeb">
    <w:name w:val="Normal (Web)"/>
    <w:basedOn w:val="Normal"/>
    <w:uiPriority w:val="99"/>
    <w:unhideWhenUsed/>
    <w:rsid w:val="008A543F"/>
    <w:pPr>
      <w:spacing w:before="100" w:beforeAutospacing="1" w:after="100" w:afterAutospacing="1"/>
    </w:pPr>
  </w:style>
  <w:style w:type="character" w:styleId="Strong">
    <w:name w:val="Strong"/>
    <w:uiPriority w:val="22"/>
    <w:qFormat/>
    <w:rsid w:val="008A543F"/>
    <w:rPr>
      <w:b/>
      <w:bCs/>
    </w:rPr>
  </w:style>
  <w:style w:type="character" w:customStyle="1" w:styleId="Heading1Char">
    <w:name w:val="Heading 1 Char"/>
    <w:basedOn w:val="DefaultParagraphFont"/>
    <w:link w:val="Heading1"/>
    <w:rsid w:val="00B9640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22813">
      <w:bodyDiv w:val="1"/>
      <w:marLeft w:val="0"/>
      <w:marRight w:val="0"/>
      <w:marTop w:val="0"/>
      <w:marBottom w:val="0"/>
      <w:divBdr>
        <w:top w:val="none" w:sz="0" w:space="0" w:color="auto"/>
        <w:left w:val="none" w:sz="0" w:space="0" w:color="auto"/>
        <w:bottom w:val="none" w:sz="0" w:space="0" w:color="auto"/>
        <w:right w:val="none" w:sz="0" w:space="0" w:color="auto"/>
      </w:divBdr>
    </w:div>
    <w:div w:id="9332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B4EF-6728-4128-AA18-28AB399C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858</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 consideration at - PRECEPT</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consideration at - PRECEPT</dc:title>
  <dc:subject/>
  <dc:creator>User</dc:creator>
  <cp:keywords/>
  <dc:description/>
  <cp:lastModifiedBy>Little Thetford</cp:lastModifiedBy>
  <cp:revision>11</cp:revision>
  <cp:lastPrinted>2017-05-08T10:29:00Z</cp:lastPrinted>
  <dcterms:created xsi:type="dcterms:W3CDTF">2016-05-06T11:12:00Z</dcterms:created>
  <dcterms:modified xsi:type="dcterms:W3CDTF">2024-05-13T12:07:00Z</dcterms:modified>
</cp:coreProperties>
</file>